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8048" w14:textId="23E29F79" w:rsidR="00EE22AE" w:rsidRPr="007C59C0" w:rsidRDefault="00EE22AE" w:rsidP="007C59C0">
      <w:pPr>
        <w:pStyle w:val="Title"/>
      </w:pPr>
      <w:r w:rsidRPr="007C59C0">
        <w:t xml:space="preserve">Seagate </w:t>
      </w:r>
      <w:r w:rsidR="007C59C0" w:rsidRPr="007C59C0">
        <w:t xml:space="preserve">Warranty Process </w:t>
      </w:r>
      <w:r w:rsidRPr="007C59C0">
        <w:t xml:space="preserve">NZ </w:t>
      </w:r>
    </w:p>
    <w:p w14:paraId="7A3AD91E" w14:textId="77777777" w:rsidR="00EE22AE" w:rsidRPr="007C59C0" w:rsidRDefault="00EE22AE" w:rsidP="007C59C0">
      <w:pPr>
        <w:pStyle w:val="Warrantyprocess"/>
      </w:pPr>
      <w:r w:rsidRPr="007C59C0">
        <w:t xml:space="preserve">WARRANTY PROCESS  </w:t>
      </w:r>
    </w:p>
    <w:p w14:paraId="3EA83C55" w14:textId="77777777" w:rsidR="00EE22AE" w:rsidRPr="0001221A" w:rsidRDefault="00EE22AE" w:rsidP="0001221A">
      <w:pPr>
        <w:pStyle w:val="ListParagraph"/>
      </w:pPr>
      <w:r w:rsidRPr="0001221A">
        <w:t xml:space="preserve">Seagate comes with 1-5 years standard </w:t>
      </w:r>
      <w:proofErr w:type="gramStart"/>
      <w:r w:rsidRPr="0001221A">
        <w:t>warranty</w:t>
      </w:r>
      <w:proofErr w:type="gramEnd"/>
    </w:p>
    <w:p w14:paraId="66BCA550" w14:textId="77777777" w:rsidR="00EE22AE" w:rsidRPr="0001221A" w:rsidRDefault="00EE22AE" w:rsidP="0001221A">
      <w:pPr>
        <w:pStyle w:val="ListParagraph"/>
      </w:pPr>
      <w:r w:rsidRPr="0001221A">
        <w:t>Seagate Return Process for Faulty Units</w:t>
      </w:r>
    </w:p>
    <w:p w14:paraId="6E1ED024" w14:textId="77777777" w:rsidR="00EE22AE" w:rsidRPr="0001221A" w:rsidRDefault="00EE22AE" w:rsidP="0001221A">
      <w:pPr>
        <w:pStyle w:val="ListParagraph"/>
      </w:pPr>
      <w:r w:rsidRPr="0001221A">
        <w:t xml:space="preserve">Reseller to check if HDD is still under warranty - </w:t>
      </w:r>
      <w:proofErr w:type="gramStart"/>
      <w:r w:rsidRPr="00482E10">
        <w:rPr>
          <w:rStyle w:val="Hyperlink"/>
        </w:rPr>
        <w:t>https://www.seagate.com/au/en/support/warranty-and-replacements/</w:t>
      </w:r>
      <w:proofErr w:type="gramEnd"/>
    </w:p>
    <w:p w14:paraId="2F23EC5E" w14:textId="77777777" w:rsidR="00EE22AE" w:rsidRPr="0001221A" w:rsidRDefault="00EE22AE" w:rsidP="0001221A">
      <w:pPr>
        <w:pStyle w:val="ListParagraph"/>
      </w:pPr>
      <w:r w:rsidRPr="0001221A">
        <w:t xml:space="preserve">Reseller to contact Seagate Technical Support </w:t>
      </w:r>
      <w:proofErr w:type="gramStart"/>
      <w:r w:rsidRPr="00482E10">
        <w:rPr>
          <w:rStyle w:val="Hyperlink"/>
        </w:rPr>
        <w:t>https://www.seagate.com/au/en/contacts/</w:t>
      </w:r>
      <w:proofErr w:type="gramEnd"/>
    </w:p>
    <w:p w14:paraId="102F8C39" w14:textId="77777777" w:rsidR="00EE22AE" w:rsidRPr="0001221A" w:rsidRDefault="00EE22AE" w:rsidP="0001221A">
      <w:pPr>
        <w:pStyle w:val="ListParagraph"/>
      </w:pPr>
      <w:r w:rsidRPr="0001221A">
        <w:t xml:space="preserve">If repair/replacement required, </w:t>
      </w:r>
      <w:proofErr w:type="spellStart"/>
      <w:r w:rsidRPr="0001221A">
        <w:t>seagate</w:t>
      </w:r>
      <w:proofErr w:type="spellEnd"/>
      <w:r w:rsidRPr="0001221A">
        <w:t xml:space="preserve"> will provide case# </w:t>
      </w:r>
      <w:proofErr w:type="gramStart"/>
      <w:r w:rsidRPr="0001221A">
        <w:t>reference</w:t>
      </w:r>
      <w:proofErr w:type="gramEnd"/>
    </w:p>
    <w:p w14:paraId="0B23116B" w14:textId="7FA16E77" w:rsidR="00EE22AE" w:rsidRPr="0001221A" w:rsidRDefault="00CA3A12" w:rsidP="0001221A">
      <w:pPr>
        <w:pStyle w:val="ListParagraph"/>
      </w:pPr>
      <w:r w:rsidRPr="00CA3A12">
        <w:t>The Reseller then needs to download and complete the Dicker Data RMA form and send it to Returns.Authorities@dickerdata.co.nz with the following details</w:t>
      </w:r>
      <w:r w:rsidR="00EE22AE" w:rsidRPr="0001221A">
        <w:t xml:space="preserve">: </w:t>
      </w:r>
    </w:p>
    <w:p w14:paraId="5B5FFDE0" w14:textId="77777777" w:rsidR="00EE22AE" w:rsidRPr="0001221A" w:rsidRDefault="00EE22AE" w:rsidP="00875C1C">
      <w:pPr>
        <w:pStyle w:val="ListParagraph"/>
        <w:numPr>
          <w:ilvl w:val="0"/>
          <w:numId w:val="0"/>
        </w:numPr>
        <w:ind w:left="720"/>
      </w:pPr>
    </w:p>
    <w:p w14:paraId="0C9B6992" w14:textId="77777777" w:rsidR="00EE22AE" w:rsidRPr="0001221A" w:rsidRDefault="00EE22AE" w:rsidP="00D57F51">
      <w:pPr>
        <w:pStyle w:val="ListParagraph"/>
        <w:numPr>
          <w:ilvl w:val="1"/>
          <w:numId w:val="1"/>
        </w:numPr>
      </w:pPr>
      <w:r w:rsidRPr="0001221A">
        <w:t xml:space="preserve">SKU and serial number </w:t>
      </w:r>
    </w:p>
    <w:p w14:paraId="412DCECB" w14:textId="77777777" w:rsidR="00EE22AE" w:rsidRPr="0001221A" w:rsidRDefault="00EE22AE" w:rsidP="00D57F51">
      <w:pPr>
        <w:pStyle w:val="ListParagraph"/>
        <w:numPr>
          <w:ilvl w:val="1"/>
          <w:numId w:val="1"/>
        </w:numPr>
      </w:pPr>
      <w:r w:rsidRPr="0001221A">
        <w:t>Qty</w:t>
      </w:r>
    </w:p>
    <w:p w14:paraId="156329E6" w14:textId="77777777" w:rsidR="00EE22AE" w:rsidRPr="0001221A" w:rsidRDefault="00EE22AE" w:rsidP="00D57F51">
      <w:pPr>
        <w:pStyle w:val="ListParagraph"/>
        <w:numPr>
          <w:ilvl w:val="1"/>
          <w:numId w:val="1"/>
        </w:numPr>
      </w:pPr>
      <w:r w:rsidRPr="0001221A">
        <w:t xml:space="preserve"> Seagate Ref#</w:t>
      </w:r>
    </w:p>
    <w:p w14:paraId="184B2277" w14:textId="77777777" w:rsidR="00EE22AE" w:rsidRPr="0001221A" w:rsidRDefault="00EE22AE" w:rsidP="00D57F51">
      <w:pPr>
        <w:pStyle w:val="ListParagraph"/>
        <w:numPr>
          <w:ilvl w:val="1"/>
          <w:numId w:val="1"/>
        </w:numPr>
      </w:pPr>
      <w:r w:rsidRPr="0001221A">
        <w:t xml:space="preserve"> Invoice#</w:t>
      </w:r>
    </w:p>
    <w:p w14:paraId="1575F4C4" w14:textId="77777777" w:rsidR="00EE22AE" w:rsidRPr="0001221A" w:rsidRDefault="00EE22AE" w:rsidP="00D57F51">
      <w:pPr>
        <w:pStyle w:val="ListParagraph"/>
        <w:numPr>
          <w:ilvl w:val="1"/>
          <w:numId w:val="1"/>
        </w:numPr>
      </w:pPr>
      <w:r w:rsidRPr="0001221A">
        <w:t xml:space="preserve"> Fault details</w:t>
      </w:r>
    </w:p>
    <w:p w14:paraId="1E0D3725" w14:textId="77777777" w:rsidR="00D57F51" w:rsidRDefault="00D57F51" w:rsidP="00D57F51">
      <w:pPr>
        <w:pStyle w:val="ListParagraph"/>
        <w:numPr>
          <w:ilvl w:val="0"/>
          <w:numId w:val="0"/>
        </w:numPr>
        <w:ind w:left="720"/>
      </w:pPr>
    </w:p>
    <w:p w14:paraId="693BCC42" w14:textId="3154D21C" w:rsidR="00EE22AE" w:rsidRPr="0001221A" w:rsidRDefault="00EE22AE" w:rsidP="0001221A">
      <w:pPr>
        <w:pStyle w:val="ListParagraph"/>
      </w:pPr>
      <w:r w:rsidRPr="0001221A">
        <w:t>Once RMA is approved, reseller to ship faulty unit to Dicker Data NZ.</w:t>
      </w:r>
    </w:p>
    <w:p w14:paraId="08B7E148" w14:textId="77777777" w:rsidR="00D57F51" w:rsidRDefault="00D57F51" w:rsidP="00D57F51">
      <w:pPr>
        <w:pStyle w:val="ListParagraph"/>
        <w:numPr>
          <w:ilvl w:val="0"/>
          <w:numId w:val="0"/>
        </w:numPr>
        <w:ind w:left="720"/>
      </w:pPr>
    </w:p>
    <w:p w14:paraId="64784C74" w14:textId="7C09380A" w:rsidR="00EE22AE" w:rsidRPr="0001221A" w:rsidRDefault="00EE22AE" w:rsidP="0001221A">
      <w:pPr>
        <w:pStyle w:val="ListParagraph"/>
      </w:pPr>
      <w:r w:rsidRPr="0001221A">
        <w:t>Reseller will be advised if credit or replacement will be provided.</w:t>
      </w:r>
    </w:p>
    <w:sectPr w:rsidR="00EE22AE" w:rsidRPr="0001221A" w:rsidSect="005C10F5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CFFE" w14:textId="77777777" w:rsidR="00274D64" w:rsidRDefault="00274D64" w:rsidP="00274D64">
      <w:pPr>
        <w:spacing w:line="240" w:lineRule="auto"/>
      </w:pPr>
      <w:r>
        <w:separator/>
      </w:r>
    </w:p>
  </w:endnote>
  <w:endnote w:type="continuationSeparator" w:id="0">
    <w:p w14:paraId="0AC1BACF" w14:textId="77777777" w:rsidR="00274D64" w:rsidRDefault="00274D64" w:rsidP="00274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F13E" w14:textId="77777777" w:rsidR="00661242" w:rsidRDefault="00661242" w:rsidP="00661242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3D0C8BB4" wp14:editId="255853BB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 w:rsidR="00CA3A12">
      <w:fldChar w:fldCharType="begin"/>
    </w:r>
    <w:r w:rsidR="00CA3A12">
      <w:instrText xml:space="preserve"> NUMPAGES  \* Arabic  \* MERGEFORMAT </w:instrText>
    </w:r>
    <w:r w:rsidR="00CA3A12">
      <w:fldChar w:fldCharType="separate"/>
    </w:r>
    <w:r>
      <w:t>1</w:t>
    </w:r>
    <w:r w:rsidR="00CA3A12">
      <w:fldChar w:fldCharType="end"/>
    </w:r>
    <w:r>
      <w:t xml:space="preserve"> </w:t>
    </w:r>
  </w:p>
  <w:p w14:paraId="4D547B57" w14:textId="77777777" w:rsidR="00661242" w:rsidRPr="00524D04" w:rsidRDefault="00CA3A12" w:rsidP="00661242">
    <w:pPr>
      <w:spacing w:line="240" w:lineRule="auto"/>
      <w:jc w:val="right"/>
      <w:rPr>
        <w:sz w:val="16"/>
        <w:szCs w:val="16"/>
      </w:rPr>
    </w:pPr>
    <w:hyperlink r:id="rId2" w:history="1">
      <w:r w:rsidR="00661242" w:rsidRPr="00143D43">
        <w:rPr>
          <w:rStyle w:val="Hyperlink"/>
          <w:sz w:val="16"/>
          <w:szCs w:val="16"/>
        </w:rPr>
        <w:t>returns.authorities@dickerdata.co,nz</w:t>
      </w:r>
    </w:hyperlink>
    <w:r w:rsidR="00661242">
      <w:rPr>
        <w:rStyle w:val="ui-provider"/>
        <w:sz w:val="16"/>
        <w:szCs w:val="16"/>
      </w:rPr>
      <w:t xml:space="preserve"> </w:t>
    </w:r>
    <w:r w:rsidR="00661242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0F085" wp14:editId="7B67F202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99D22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B76D" w14:textId="77777777" w:rsidR="00274D64" w:rsidRDefault="00274D64" w:rsidP="00274D64">
      <w:pPr>
        <w:spacing w:line="240" w:lineRule="auto"/>
      </w:pPr>
      <w:r>
        <w:separator/>
      </w:r>
    </w:p>
  </w:footnote>
  <w:footnote w:type="continuationSeparator" w:id="0">
    <w:p w14:paraId="45A15594" w14:textId="77777777" w:rsidR="00274D64" w:rsidRDefault="00274D64" w:rsidP="00274D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B3C9" w14:textId="39BFBA8A" w:rsidR="00274D64" w:rsidRDefault="00274D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422F7" wp14:editId="71F14A57">
          <wp:simplePos x="0" y="0"/>
          <wp:positionH relativeFrom="margin">
            <wp:align>center</wp:align>
          </wp:positionH>
          <wp:positionV relativeFrom="topMargin">
            <wp:posOffset>346710</wp:posOffset>
          </wp:positionV>
          <wp:extent cx="1400040" cy="343080"/>
          <wp:effectExtent l="0" t="0" r="0" b="0"/>
          <wp:wrapNone/>
          <wp:docPr id="107688571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85714" name="Graphic 1076885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040" cy="34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83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413F2B"/>
    <w:rsid w:val="0001221A"/>
    <w:rsid w:val="000A140E"/>
    <w:rsid w:val="00274D64"/>
    <w:rsid w:val="00482E10"/>
    <w:rsid w:val="005C10F5"/>
    <w:rsid w:val="00661242"/>
    <w:rsid w:val="007C59C0"/>
    <w:rsid w:val="00875C1C"/>
    <w:rsid w:val="00B7572B"/>
    <w:rsid w:val="00CA3A12"/>
    <w:rsid w:val="00D4161F"/>
    <w:rsid w:val="00D57E1D"/>
    <w:rsid w:val="00D57F51"/>
    <w:rsid w:val="00DE7AFF"/>
    <w:rsid w:val="00EE22AE"/>
    <w:rsid w:val="00FD0DBB"/>
    <w:rsid w:val="508221D9"/>
    <w:rsid w:val="6A4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2E91E4"/>
  <w15:chartTrackingRefBased/>
  <w15:docId w15:val="{D74708CE-C6D2-49C7-A839-805F4915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C0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9C0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C59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C0"/>
    <w:rPr>
      <w:rFonts w:ascii="Segoe UI" w:hAnsi="Segoe UI" w:cs="Segoe UI"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C5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C0"/>
    <w:rPr>
      <w:rFonts w:ascii="Segoe UI" w:hAnsi="Segoe UI" w:cs="Segoe UI"/>
      <w:sz w:val="20"/>
      <w:szCs w:val="20"/>
      <w:lang w:val="en-NZ"/>
    </w:rPr>
  </w:style>
  <w:style w:type="paragraph" w:customStyle="1" w:styleId="PageNumber1">
    <w:name w:val="Page Number1"/>
    <w:basedOn w:val="Normal"/>
    <w:autoRedefine/>
    <w:qFormat/>
    <w:rsid w:val="007C59C0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7C59C0"/>
  </w:style>
  <w:style w:type="character" w:customStyle="1" w:styleId="Heading1Char">
    <w:name w:val="Heading 1 Char"/>
    <w:basedOn w:val="DefaultParagraphFont"/>
    <w:link w:val="Heading1"/>
    <w:uiPriority w:val="9"/>
    <w:rsid w:val="007C59C0"/>
    <w:rPr>
      <w:rFonts w:ascii="Segoe UI" w:eastAsiaTheme="majorEastAsia" w:hAnsi="Segoe UI" w:cs="Segoe UI"/>
      <w:b/>
      <w:bCs/>
      <w:color w:val="000000" w:themeColor="text1"/>
      <w:sz w:val="28"/>
      <w:szCs w:val="28"/>
      <w:lang w:val="en-NZ"/>
    </w:rPr>
  </w:style>
  <w:style w:type="paragraph" w:styleId="ListParagraph">
    <w:name w:val="List Paragraph"/>
    <w:basedOn w:val="Normal"/>
    <w:uiPriority w:val="34"/>
    <w:qFormat/>
    <w:rsid w:val="007C59C0"/>
    <w:pPr>
      <w:numPr>
        <w:numId w:val="1"/>
      </w:numPr>
      <w:tabs>
        <w:tab w:val="center" w:pos="4513"/>
      </w:tabs>
      <w:contextualSpacing/>
    </w:pPr>
  </w:style>
  <w:style w:type="paragraph" w:customStyle="1" w:styleId="paragraph">
    <w:name w:val="paragraph"/>
    <w:basedOn w:val="Footer"/>
    <w:rsid w:val="007C59C0"/>
    <w:pPr>
      <w:tabs>
        <w:tab w:val="clear" w:pos="4513"/>
        <w:tab w:val="clear" w:pos="902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7C59C0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59C0"/>
    <w:rPr>
      <w:rFonts w:ascii="Segoe UI Black" w:eastAsiaTheme="majorEastAsia" w:hAnsi="Segoe UI Black" w:cs="Segoe UI"/>
      <w:spacing w:val="-10"/>
      <w:kern w:val="28"/>
      <w:sz w:val="48"/>
      <w:szCs w:val="48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7C59C0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7C59C0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7C59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4E04D-FAA1-4C51-B17A-D601C7023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413F0-9A9F-43B3-83EA-45FCD4BC2732}">
  <ds:schemaRefs>
    <ds:schemaRef ds:uri="http://schemas.microsoft.com/office/2006/metadata/properties"/>
    <ds:schemaRef ds:uri="http://schemas.microsoft.com/office/infopath/2007/PartnerControls"/>
    <ds:schemaRef ds:uri="af88ca6a-da91-43da-8c38-5a1f580c83b0"/>
    <ds:schemaRef ds:uri="eba8c5e4-171a-4f73-b62a-b91902bad72b"/>
    <ds:schemaRef ds:uri="af67fe0c-8057-4400-a4d7-40672277050e"/>
    <ds:schemaRef ds:uri="b9e8ec03-380c-489a-b7ea-53024d56db85"/>
  </ds:schemaRefs>
</ds:datastoreItem>
</file>

<file path=customXml/itemProps3.xml><?xml version="1.0" encoding="utf-8"?>
<ds:datastoreItem xmlns:ds="http://schemas.openxmlformats.org/officeDocument/2006/customXml" ds:itemID="{6121FAA7-12BC-40D2-A58E-0C28470C8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0ACAF-6169-4E3D-9AC2-7263EBC88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Pacpaco</dc:creator>
  <cp:keywords/>
  <dc:description/>
  <cp:lastModifiedBy>Louis Ng</cp:lastModifiedBy>
  <cp:revision>16</cp:revision>
  <dcterms:created xsi:type="dcterms:W3CDTF">2023-08-14T03:04:00Z</dcterms:created>
  <dcterms:modified xsi:type="dcterms:W3CDTF">2023-08-24T05:07:00Z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