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BA64" w14:textId="469C6F8E" w:rsidR="00022512" w:rsidRPr="00EF5587" w:rsidRDefault="00022512" w:rsidP="00EF5587">
      <w:pPr>
        <w:pStyle w:val="Title"/>
      </w:pPr>
      <w:r w:rsidRPr="00EF5587">
        <w:rPr>
          <w:rStyle w:val="normaltextrun"/>
        </w:rPr>
        <w:t>LIFX </w:t>
      </w:r>
      <w:r w:rsidR="00F64AE3" w:rsidRPr="00EF5587">
        <w:rPr>
          <w:rStyle w:val="normaltextrun"/>
        </w:rPr>
        <w:t>Warranty Process</w:t>
      </w:r>
      <w:r w:rsidRPr="00EF5587">
        <w:rPr>
          <w:rStyle w:val="eop"/>
        </w:rPr>
        <w:t> NZ</w:t>
      </w:r>
    </w:p>
    <w:p w14:paraId="1DD37116" w14:textId="77777777" w:rsidR="00022512" w:rsidRPr="00EF5587" w:rsidRDefault="00022512" w:rsidP="00EF5587">
      <w:pPr>
        <w:pStyle w:val="Warrantyprocess"/>
      </w:pPr>
      <w:r w:rsidRPr="00EF5587">
        <w:rPr>
          <w:rStyle w:val="normaltextrun"/>
        </w:rPr>
        <w:t>WARRANTY PROCESS</w:t>
      </w:r>
      <w:r w:rsidRPr="00EF5587">
        <w:rPr>
          <w:rStyle w:val="eop"/>
        </w:rPr>
        <w:t> </w:t>
      </w:r>
    </w:p>
    <w:p w14:paraId="53A61BE7" w14:textId="58F695CF" w:rsidR="00022512" w:rsidRPr="00EF5587" w:rsidRDefault="00022512" w:rsidP="00EF5587">
      <w:pPr>
        <w:pStyle w:val="Heading1"/>
      </w:pPr>
      <w:r w:rsidRPr="00EF5587">
        <w:rPr>
          <w:rStyle w:val="normaltextrun"/>
        </w:rPr>
        <w:t>All LIFX products have a 2-year Manufacturer’s Warranty</w:t>
      </w:r>
      <w:r w:rsidRPr="00EF5587">
        <w:rPr>
          <w:rStyle w:val="eop"/>
        </w:rPr>
        <w:t> </w:t>
      </w:r>
    </w:p>
    <w:p w14:paraId="124CE920" w14:textId="4CBD0D87" w:rsidR="00022512" w:rsidRPr="00EF5587" w:rsidRDefault="00022512" w:rsidP="00201949">
      <w:pPr>
        <w:pStyle w:val="paragraph"/>
        <w:textAlignment w:val="baseline"/>
        <w:rPr>
          <w:rStyle w:val="normaltextrun"/>
        </w:rPr>
      </w:pPr>
      <w:r>
        <w:rPr>
          <w:rStyle w:val="eop"/>
          <w:sz w:val="28"/>
          <w:szCs w:val="28"/>
        </w:rPr>
        <w:t> </w:t>
      </w:r>
      <w:r w:rsidRPr="00EF5587">
        <w:rPr>
          <w:rStyle w:val="normaltextrun"/>
        </w:rPr>
        <w:t xml:space="preserve">Assess the product and confirm faulty (not user error) using the troubleshooting list below: </w:t>
      </w:r>
    </w:p>
    <w:p w14:paraId="7C4E8B1C" w14:textId="77777777" w:rsidR="00423A12" w:rsidRPr="00EF5587" w:rsidRDefault="00423A12" w:rsidP="00EF5587">
      <w:pPr>
        <w:pStyle w:val="paragraph"/>
        <w:rPr>
          <w:rStyle w:val="normaltextrun"/>
        </w:rPr>
      </w:pPr>
    </w:p>
    <w:p w14:paraId="098ACA25" w14:textId="33417DB1" w:rsidR="00022512" w:rsidRPr="00EF5587" w:rsidRDefault="00022512" w:rsidP="00EF5587">
      <w:pPr>
        <w:pStyle w:val="paragraph"/>
        <w:rPr>
          <w:rStyle w:val="normaltextrun"/>
          <w:b/>
          <w:bCs/>
        </w:rPr>
      </w:pPr>
      <w:r w:rsidRPr="00EF5587">
        <w:rPr>
          <w:rStyle w:val="normaltextrun"/>
          <w:b/>
          <w:bCs/>
        </w:rPr>
        <w:t>POWER CONNECTION ISSUES</w:t>
      </w:r>
    </w:p>
    <w:p w14:paraId="74DAFEE8" w14:textId="41BB4467" w:rsidR="00022512" w:rsidRPr="00184CC3" w:rsidRDefault="00022512" w:rsidP="00184CC3">
      <w:pPr>
        <w:pStyle w:val="ListParagraph"/>
        <w:rPr>
          <w:rStyle w:val="normaltextrun"/>
        </w:rPr>
      </w:pPr>
      <w:r w:rsidRPr="00184CC3">
        <w:rPr>
          <w:rStyle w:val="normaltextrun"/>
        </w:rPr>
        <w:t>Phone or tablet: Turn the device completely off and then restart it. The process may differ depending on the platform you use (e.g. iOS vs. Android)</w:t>
      </w:r>
      <w:r w:rsidR="00423A12" w:rsidRPr="00184CC3">
        <w:rPr>
          <w:rStyle w:val="normaltextrun"/>
        </w:rPr>
        <w:t>.</w:t>
      </w:r>
    </w:p>
    <w:p w14:paraId="1071F6A1" w14:textId="77777777" w:rsidR="00022512" w:rsidRPr="00184CC3" w:rsidRDefault="00022512" w:rsidP="00184CC3">
      <w:pPr>
        <w:pStyle w:val="ListParagraph"/>
        <w:rPr>
          <w:rStyle w:val="normaltextrun"/>
        </w:rPr>
      </w:pPr>
      <w:r w:rsidRPr="00184CC3">
        <w:rPr>
          <w:rStyle w:val="normaltextrun"/>
        </w:rPr>
        <w:t>Router: There may be no power button, instead, you may be able to unplug the mains power, wait 30 seconds, and then return power to the device. Please refer to your owner's manual.</w:t>
      </w:r>
    </w:p>
    <w:p w14:paraId="3D890283" w14:textId="6E0818EE" w:rsidR="00022512" w:rsidRPr="00184CC3" w:rsidRDefault="00022512" w:rsidP="00184CC3">
      <w:pPr>
        <w:pStyle w:val="ListParagraph"/>
        <w:rPr>
          <w:rStyle w:val="normaltextrun"/>
        </w:rPr>
      </w:pPr>
      <w:r w:rsidRPr="00184CC3">
        <w:rPr>
          <w:rStyle w:val="normaltextrun"/>
        </w:rPr>
        <w:t>LIFX bulb: turn off the lamp supplying power to the light via the switch, wait 5 seconds, and back on again. If this does not work, a hardware reset can help.</w:t>
      </w:r>
    </w:p>
    <w:p w14:paraId="77CFC87C" w14:textId="5D5C41A8" w:rsidR="00022512" w:rsidRPr="00184CC3" w:rsidRDefault="00022512" w:rsidP="00184CC3">
      <w:pPr>
        <w:pStyle w:val="ListParagraph"/>
        <w:rPr>
          <w:rStyle w:val="normaltextrun"/>
        </w:rPr>
      </w:pPr>
      <w:r w:rsidRPr="00184CC3">
        <w:rPr>
          <w:rStyle w:val="normaltextrun"/>
        </w:rPr>
        <w:t>A hard reset is done by turning the light on and off 5 times.</w:t>
      </w:r>
    </w:p>
    <w:p w14:paraId="374FAE10" w14:textId="77777777" w:rsidR="00423A12" w:rsidRPr="00184CC3" w:rsidRDefault="00423A12" w:rsidP="00184CC3">
      <w:pPr>
        <w:pStyle w:val="ListParagraph"/>
        <w:numPr>
          <w:ilvl w:val="0"/>
          <w:numId w:val="0"/>
        </w:numPr>
        <w:ind w:left="720"/>
        <w:rPr>
          <w:rStyle w:val="normaltextrun"/>
        </w:rPr>
      </w:pPr>
    </w:p>
    <w:p w14:paraId="56A78FED" w14:textId="7303E690" w:rsidR="00022512" w:rsidRPr="00184CC3" w:rsidRDefault="00022512" w:rsidP="00184CC3">
      <w:pPr>
        <w:pStyle w:val="paragraph"/>
        <w:rPr>
          <w:rStyle w:val="normaltextrun"/>
          <w:b/>
          <w:bCs/>
        </w:rPr>
      </w:pPr>
      <w:r w:rsidRPr="00184CC3">
        <w:rPr>
          <w:rStyle w:val="normaltextrun"/>
          <w:b/>
          <w:bCs/>
        </w:rPr>
        <w:t>WI</w:t>
      </w:r>
      <w:r w:rsidR="00423A12" w:rsidRPr="00184CC3">
        <w:rPr>
          <w:rStyle w:val="normaltextrun"/>
          <w:b/>
          <w:bCs/>
        </w:rPr>
        <w:t>-</w:t>
      </w:r>
      <w:r w:rsidRPr="00184CC3">
        <w:rPr>
          <w:rStyle w:val="normaltextrun"/>
          <w:b/>
          <w:bCs/>
        </w:rPr>
        <w:t xml:space="preserve">FI CONNECTION ISSUES: </w:t>
      </w:r>
    </w:p>
    <w:p w14:paraId="44F66267" w14:textId="4DDA1097" w:rsidR="00022512" w:rsidRPr="00184CC3" w:rsidRDefault="00022512" w:rsidP="00184CC3">
      <w:pPr>
        <w:pStyle w:val="ListParagraph"/>
        <w:numPr>
          <w:ilvl w:val="0"/>
          <w:numId w:val="18"/>
        </w:numPr>
        <w:rPr>
          <w:rStyle w:val="normaltextrun"/>
        </w:rPr>
      </w:pPr>
      <w:r w:rsidRPr="00184CC3">
        <w:rPr>
          <w:rStyle w:val="normaltextrun"/>
        </w:rPr>
        <w:t>Turn off cellular data on your iOS or Android device</w:t>
      </w:r>
      <w:r w:rsidR="00423A12" w:rsidRPr="00184CC3">
        <w:rPr>
          <w:rStyle w:val="normaltextrun"/>
        </w:rPr>
        <w:t>.</w:t>
      </w:r>
    </w:p>
    <w:p w14:paraId="3B29E1AF" w14:textId="53847DB0" w:rsidR="00022512" w:rsidRPr="00184CC3" w:rsidRDefault="00022512" w:rsidP="00184CC3">
      <w:pPr>
        <w:pStyle w:val="ListParagraph"/>
        <w:numPr>
          <w:ilvl w:val="0"/>
          <w:numId w:val="18"/>
        </w:numPr>
        <w:rPr>
          <w:rStyle w:val="normaltextrun"/>
        </w:rPr>
      </w:pPr>
      <w:r w:rsidRPr="00184CC3">
        <w:rPr>
          <w:rStyle w:val="normaltextrun"/>
        </w:rPr>
        <w:t>Temporarily “forget” your surrounding WiFi networks</w:t>
      </w:r>
      <w:r w:rsidR="00423A12" w:rsidRPr="00184CC3">
        <w:rPr>
          <w:rStyle w:val="normaltextrun"/>
        </w:rPr>
        <w:t>.</w:t>
      </w:r>
    </w:p>
    <w:p w14:paraId="50C3CF5D" w14:textId="1CD6A3D4" w:rsidR="00022512" w:rsidRPr="00184CC3" w:rsidRDefault="00022512" w:rsidP="00184CC3">
      <w:pPr>
        <w:pStyle w:val="ListParagraph"/>
        <w:numPr>
          <w:ilvl w:val="0"/>
          <w:numId w:val="18"/>
        </w:numPr>
        <w:rPr>
          <w:rStyle w:val="normaltextrun"/>
        </w:rPr>
      </w:pPr>
      <w:r w:rsidRPr="00184CC3">
        <w:rPr>
          <w:rStyle w:val="normaltextrun"/>
        </w:rPr>
        <w:t xml:space="preserve">Reconnect </w:t>
      </w:r>
      <w:r w:rsidR="00423A12" w:rsidRPr="00184CC3">
        <w:rPr>
          <w:rStyle w:val="normaltextrun"/>
        </w:rPr>
        <w:t>to the</w:t>
      </w:r>
      <w:r w:rsidRPr="00184CC3">
        <w:rPr>
          <w:rStyle w:val="normaltextrun"/>
        </w:rPr>
        <w:t xml:space="preserve"> desired 2.4ghz network</w:t>
      </w:r>
      <w:r w:rsidR="00423A12" w:rsidRPr="00184CC3">
        <w:rPr>
          <w:rStyle w:val="normaltextrun"/>
        </w:rPr>
        <w:t>.</w:t>
      </w:r>
    </w:p>
    <w:p w14:paraId="3CF2A4AD" w14:textId="7157BC27" w:rsidR="00022512" w:rsidRPr="00184CC3" w:rsidRDefault="00022512" w:rsidP="00184CC3">
      <w:pPr>
        <w:pStyle w:val="ListParagraph"/>
        <w:numPr>
          <w:ilvl w:val="0"/>
          <w:numId w:val="18"/>
        </w:numPr>
        <w:rPr>
          <w:rStyle w:val="normaltextrun"/>
        </w:rPr>
      </w:pPr>
      <w:r w:rsidRPr="00184CC3">
        <w:rPr>
          <w:rStyle w:val="normaltextrun"/>
        </w:rPr>
        <w:t>Once LIFX has connected you can turn your phone data back on</w:t>
      </w:r>
      <w:r w:rsidR="00423A12" w:rsidRPr="00184CC3">
        <w:rPr>
          <w:rStyle w:val="normaltextrun"/>
        </w:rPr>
        <w:t>.</w:t>
      </w:r>
    </w:p>
    <w:p w14:paraId="726E9752" w14:textId="77777777" w:rsidR="00184CC3" w:rsidRDefault="00184CC3" w:rsidP="00423A12">
      <w:pPr>
        <w:pStyle w:val="paragraph"/>
        <w:textAlignment w:val="baseline"/>
        <w:rPr>
          <w:rStyle w:val="normaltextrun"/>
          <w:b/>
          <w:bCs/>
          <w:sz w:val="22"/>
          <w:szCs w:val="22"/>
          <w:u w:val="single"/>
        </w:rPr>
      </w:pPr>
    </w:p>
    <w:p w14:paraId="13146E2D" w14:textId="6C36191E" w:rsidR="00423A12" w:rsidRPr="00184CC3" w:rsidRDefault="00423A12" w:rsidP="00184CC3">
      <w:pPr>
        <w:pStyle w:val="paragraph"/>
        <w:rPr>
          <w:rStyle w:val="normaltextrun"/>
          <w:b/>
          <w:bCs/>
        </w:rPr>
      </w:pPr>
      <w:r w:rsidRPr="00184CC3">
        <w:rPr>
          <w:rStyle w:val="normaltextrun"/>
          <w:b/>
          <w:bCs/>
        </w:rPr>
        <w:t>COMMON ISSUES</w:t>
      </w:r>
    </w:p>
    <w:p w14:paraId="34EFB49D" w14:textId="3B6D4574" w:rsidR="00423A12" w:rsidRPr="00184CC3" w:rsidRDefault="00423A12" w:rsidP="00184CC3">
      <w:pPr>
        <w:pStyle w:val="ListParagraph"/>
        <w:numPr>
          <w:ilvl w:val="0"/>
          <w:numId w:val="19"/>
        </w:numPr>
        <w:rPr>
          <w:rStyle w:val="normaltextrun"/>
        </w:rPr>
      </w:pPr>
      <w:r w:rsidRPr="00184CC3">
        <w:rPr>
          <w:rStyle w:val="normaltextrun"/>
        </w:rPr>
        <w:t xml:space="preserve">Leaving the light on for more than 15 minutes without setting it up. </w:t>
      </w:r>
    </w:p>
    <w:p w14:paraId="6A0E3839" w14:textId="29DCF12B" w:rsidR="00423A12" w:rsidRPr="00184CC3" w:rsidRDefault="00423A12" w:rsidP="00184CC3">
      <w:pPr>
        <w:pStyle w:val="ListParagraph"/>
        <w:numPr>
          <w:ilvl w:val="1"/>
          <w:numId w:val="17"/>
        </w:numPr>
        <w:rPr>
          <w:rStyle w:val="normaltextrun"/>
        </w:rPr>
      </w:pPr>
      <w:r w:rsidRPr="00184CC3">
        <w:rPr>
          <w:rStyle w:val="normaltextrun"/>
        </w:rPr>
        <w:t xml:space="preserve">It will need to be hard reset after this. </w:t>
      </w:r>
    </w:p>
    <w:p w14:paraId="1C1CD89D" w14:textId="2AC328CA" w:rsidR="00423A12" w:rsidRPr="00184CC3" w:rsidRDefault="00423A12" w:rsidP="00184CC3">
      <w:pPr>
        <w:pStyle w:val="ListParagraph"/>
        <w:rPr>
          <w:rStyle w:val="normaltextrun"/>
        </w:rPr>
      </w:pPr>
      <w:r w:rsidRPr="00184CC3">
        <w:rPr>
          <w:rStyle w:val="normaltextrun"/>
        </w:rPr>
        <w:t xml:space="preserve">Connecting to the 5Ghz network, it must be on the 2.4Ghz network. </w:t>
      </w:r>
    </w:p>
    <w:p w14:paraId="1B4DBADC" w14:textId="77777777" w:rsidR="00022512" w:rsidRPr="00423A12" w:rsidRDefault="00022512" w:rsidP="00022512">
      <w:pPr>
        <w:pStyle w:val="paragraph"/>
        <w:textAlignment w:val="baseline"/>
        <w:rPr>
          <w:rStyle w:val="normaltextrun"/>
        </w:rPr>
      </w:pPr>
    </w:p>
    <w:p w14:paraId="4079C3B7" w14:textId="29C731B2" w:rsidR="00022512" w:rsidRPr="00201949" w:rsidRDefault="009A19AE" w:rsidP="00201949">
      <w:pPr>
        <w:pStyle w:val="paragraph"/>
      </w:pPr>
      <w:r w:rsidRPr="009A19AE">
        <w:rPr>
          <w:rStyle w:val="normaltextrun"/>
        </w:rPr>
        <w:t>The Reseller then needs to download and complete the Dicker Data RMA form and send it to Returns.Authorities@dickerdata.co.nz with the following details</w:t>
      </w:r>
      <w:r w:rsidR="00A75D76">
        <w:t>:</w:t>
      </w:r>
    </w:p>
    <w:p w14:paraId="1A5612D5" w14:textId="26C59454" w:rsidR="00022512" w:rsidRDefault="00022512" w:rsidP="00201949">
      <w:pPr>
        <w:pStyle w:val="ListParagraph"/>
        <w:numPr>
          <w:ilvl w:val="0"/>
          <w:numId w:val="20"/>
        </w:numPr>
      </w:pPr>
      <w:r>
        <w:rPr>
          <w:rStyle w:val="normaltextrun"/>
        </w:rPr>
        <w:t>A copy of the original customer invoice OR proof of the purchase date</w:t>
      </w:r>
      <w:r w:rsidR="00423A12">
        <w:rPr>
          <w:rStyle w:val="normaltextrun"/>
        </w:rPr>
        <w:t>.</w:t>
      </w:r>
    </w:p>
    <w:p w14:paraId="44F51D71" w14:textId="77777777" w:rsidR="00B528CF" w:rsidRDefault="00022512" w:rsidP="00B528CF">
      <w:pPr>
        <w:pStyle w:val="ListParagraph"/>
        <w:numPr>
          <w:ilvl w:val="0"/>
          <w:numId w:val="20"/>
        </w:numPr>
        <w:rPr>
          <w:rStyle w:val="eop"/>
        </w:rPr>
      </w:pPr>
      <w:r>
        <w:rPr>
          <w:rStyle w:val="normaltextrun"/>
        </w:rPr>
        <w:t>SKU and product barcode</w:t>
      </w:r>
      <w:r w:rsidR="00423A12">
        <w:rPr>
          <w:rStyle w:val="normaltextrun"/>
        </w:rPr>
        <w:t>.</w:t>
      </w:r>
      <w:r>
        <w:rPr>
          <w:rStyle w:val="eop"/>
        </w:rPr>
        <w:t> </w:t>
      </w:r>
    </w:p>
    <w:p w14:paraId="48759620" w14:textId="5B256734" w:rsidR="00DE16C2" w:rsidRPr="00022512" w:rsidRDefault="00022512" w:rsidP="00B528CF">
      <w:pPr>
        <w:pStyle w:val="ListParagraph"/>
        <w:numPr>
          <w:ilvl w:val="0"/>
          <w:numId w:val="20"/>
        </w:numPr>
      </w:pPr>
      <w:r>
        <w:rPr>
          <w:rStyle w:val="normaltextrun"/>
        </w:rPr>
        <w:t>A full and clear description of the fault</w:t>
      </w:r>
      <w:r w:rsidR="00423A12">
        <w:rPr>
          <w:rStyle w:val="normaltextrun"/>
        </w:rPr>
        <w:t>.</w:t>
      </w:r>
      <w:r>
        <w:rPr>
          <w:rStyle w:val="eop"/>
        </w:rPr>
        <w:t> </w:t>
      </w:r>
    </w:p>
    <w:sectPr w:rsidR="00DE16C2" w:rsidRPr="0002251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3A91" w14:textId="77777777" w:rsidR="00375CFF" w:rsidRDefault="00375CFF" w:rsidP="00022512">
      <w:pPr>
        <w:spacing w:line="240" w:lineRule="auto"/>
      </w:pPr>
      <w:r>
        <w:separator/>
      </w:r>
    </w:p>
  </w:endnote>
  <w:endnote w:type="continuationSeparator" w:id="0">
    <w:p w14:paraId="725A79AC" w14:textId="77777777" w:rsidR="00375CFF" w:rsidRDefault="00375CFF" w:rsidP="00022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BEAB" w14:textId="77777777" w:rsidR="00101E44" w:rsidRDefault="00101E44" w:rsidP="00101E44">
    <w:pPr>
      <w:pStyle w:val="PageNumber1"/>
      <w:jc w:val="right"/>
    </w:pPr>
    <w:r w:rsidRPr="00FA1C9E">
      <w:rPr>
        <w:noProof/>
      </w:rPr>
      <w:drawing>
        <wp:anchor distT="0" distB="0" distL="114300" distR="114300" simplePos="0" relativeHeight="251663360" behindDoc="1" locked="0" layoutInCell="1" allowOverlap="1" wp14:anchorId="69E1B80F" wp14:editId="135F072C">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r w:rsidR="00B528CF">
      <w:fldChar w:fldCharType="begin"/>
    </w:r>
    <w:r w:rsidR="00B528CF">
      <w:instrText xml:space="preserve"> NUMPAGES  \* Arabic  \* MERGEFORMAT </w:instrText>
    </w:r>
    <w:r w:rsidR="00B528CF">
      <w:fldChar w:fldCharType="separate"/>
    </w:r>
    <w:r>
      <w:t>1</w:t>
    </w:r>
    <w:r w:rsidR="00B528CF">
      <w:fldChar w:fldCharType="end"/>
    </w:r>
    <w:r>
      <w:t xml:space="preserve"> </w:t>
    </w:r>
  </w:p>
  <w:p w14:paraId="417969EE" w14:textId="77777777" w:rsidR="00101E44" w:rsidRPr="00524D04" w:rsidRDefault="00B528CF" w:rsidP="00101E44">
    <w:pPr>
      <w:spacing w:line="240" w:lineRule="auto"/>
      <w:jc w:val="right"/>
      <w:rPr>
        <w:sz w:val="16"/>
        <w:szCs w:val="16"/>
      </w:rPr>
    </w:pPr>
    <w:hyperlink r:id="rId2" w:history="1">
      <w:r w:rsidR="00101E44" w:rsidRPr="00143D43">
        <w:rPr>
          <w:rStyle w:val="Hyperlink"/>
          <w:sz w:val="16"/>
          <w:szCs w:val="16"/>
        </w:rPr>
        <w:t>returns.authorities@dickerdata.co,nz</w:t>
      </w:r>
    </w:hyperlink>
    <w:r w:rsidR="00101E44">
      <w:rPr>
        <w:rStyle w:val="ui-provider"/>
        <w:sz w:val="16"/>
        <w:szCs w:val="16"/>
      </w:rPr>
      <w:t xml:space="preserve"> </w:t>
    </w:r>
    <w:r w:rsidR="00101E44" w:rsidRPr="00FA1C9E">
      <w:rPr>
        <w:noProof/>
      </w:rPr>
      <mc:AlternateContent>
        <mc:Choice Requires="wps">
          <w:drawing>
            <wp:anchor distT="0" distB="0" distL="114300" distR="114300" simplePos="0" relativeHeight="251662336" behindDoc="0" locked="0" layoutInCell="1" allowOverlap="1" wp14:anchorId="3FA2CFCB" wp14:editId="640A6A0C">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4E815"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3297" w14:textId="77777777" w:rsidR="00375CFF" w:rsidRDefault="00375CFF" w:rsidP="00022512">
      <w:pPr>
        <w:spacing w:line="240" w:lineRule="auto"/>
      </w:pPr>
      <w:r>
        <w:separator/>
      </w:r>
    </w:p>
  </w:footnote>
  <w:footnote w:type="continuationSeparator" w:id="0">
    <w:p w14:paraId="2DA11182" w14:textId="77777777" w:rsidR="00375CFF" w:rsidRDefault="00375CFF" w:rsidP="00022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4D16" w14:textId="434B9268" w:rsidR="00423A12" w:rsidRPr="00423A12" w:rsidRDefault="00423A12" w:rsidP="00423A12">
    <w:pPr>
      <w:pStyle w:val="Header"/>
    </w:pPr>
    <w:r>
      <w:rPr>
        <w:noProof/>
      </w:rPr>
      <w:drawing>
        <wp:anchor distT="0" distB="0" distL="114300" distR="114300" simplePos="0" relativeHeight="251660288" behindDoc="0" locked="0" layoutInCell="1" allowOverlap="1" wp14:anchorId="453C7C8B" wp14:editId="459DDD75">
          <wp:simplePos x="0" y="0"/>
          <wp:positionH relativeFrom="margin">
            <wp:posOffset>2208530</wp:posOffset>
          </wp:positionH>
          <wp:positionV relativeFrom="topMargin">
            <wp:posOffset>277495</wp:posOffset>
          </wp:positionV>
          <wp:extent cx="1307592" cy="557784"/>
          <wp:effectExtent l="0" t="0" r="698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7592" cy="5577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A35"/>
    <w:multiLevelType w:val="multilevel"/>
    <w:tmpl w:val="4A96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3255B"/>
    <w:multiLevelType w:val="multilevel"/>
    <w:tmpl w:val="B154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30E3C"/>
    <w:multiLevelType w:val="multilevel"/>
    <w:tmpl w:val="99F84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E668A"/>
    <w:multiLevelType w:val="hybridMultilevel"/>
    <w:tmpl w:val="65444B8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6820DD"/>
    <w:multiLevelType w:val="multilevel"/>
    <w:tmpl w:val="CF163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64DE1"/>
    <w:multiLevelType w:val="hybridMultilevel"/>
    <w:tmpl w:val="E9DEB03A"/>
    <w:lvl w:ilvl="0" w:tplc="F4C616A4">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63428"/>
    <w:multiLevelType w:val="hybridMultilevel"/>
    <w:tmpl w:val="397A4E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3623A7B"/>
    <w:multiLevelType w:val="multilevel"/>
    <w:tmpl w:val="630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D6540C"/>
    <w:multiLevelType w:val="multilevel"/>
    <w:tmpl w:val="19C02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B50A9A"/>
    <w:multiLevelType w:val="hybridMultilevel"/>
    <w:tmpl w:val="B2A26D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FB21EDB"/>
    <w:multiLevelType w:val="multilevel"/>
    <w:tmpl w:val="DB9A5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BE5AE8"/>
    <w:multiLevelType w:val="hybridMultilevel"/>
    <w:tmpl w:val="6018F132"/>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2" w15:restartNumberingAfterBreak="0">
    <w:nsid w:val="62326D38"/>
    <w:multiLevelType w:val="multilevel"/>
    <w:tmpl w:val="A60EE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F60F2B"/>
    <w:multiLevelType w:val="multilevel"/>
    <w:tmpl w:val="37400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EF2F95"/>
    <w:multiLevelType w:val="hybridMultilevel"/>
    <w:tmpl w:val="3910A4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8FF1901"/>
    <w:multiLevelType w:val="hybridMultilevel"/>
    <w:tmpl w:val="E81E73C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7C006364"/>
    <w:multiLevelType w:val="multilevel"/>
    <w:tmpl w:val="959E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892913">
    <w:abstractNumId w:val="16"/>
  </w:num>
  <w:num w:numId="2" w16cid:durableId="1725255821">
    <w:abstractNumId w:val="13"/>
  </w:num>
  <w:num w:numId="3" w16cid:durableId="1683318726">
    <w:abstractNumId w:val="10"/>
  </w:num>
  <w:num w:numId="4" w16cid:durableId="1890221563">
    <w:abstractNumId w:val="2"/>
  </w:num>
  <w:num w:numId="5" w16cid:durableId="1882010897">
    <w:abstractNumId w:val="7"/>
  </w:num>
  <w:num w:numId="6" w16cid:durableId="847137686">
    <w:abstractNumId w:val="0"/>
  </w:num>
  <w:num w:numId="7" w16cid:durableId="1933927496">
    <w:abstractNumId w:val="1"/>
  </w:num>
  <w:num w:numId="8" w16cid:durableId="1157384580">
    <w:abstractNumId w:val="12"/>
  </w:num>
  <w:num w:numId="9" w16cid:durableId="46608057">
    <w:abstractNumId w:val="4"/>
  </w:num>
  <w:num w:numId="10" w16cid:durableId="864945444">
    <w:abstractNumId w:val="8"/>
  </w:num>
  <w:num w:numId="11" w16cid:durableId="162012220">
    <w:abstractNumId w:val="3"/>
  </w:num>
  <w:num w:numId="12" w16cid:durableId="500244173">
    <w:abstractNumId w:val="6"/>
  </w:num>
  <w:num w:numId="13" w16cid:durableId="1670521871">
    <w:abstractNumId w:val="15"/>
  </w:num>
  <w:num w:numId="14" w16cid:durableId="538863375">
    <w:abstractNumId w:val="14"/>
  </w:num>
  <w:num w:numId="15" w16cid:durableId="1141994603">
    <w:abstractNumId w:val="11"/>
  </w:num>
  <w:num w:numId="16" w16cid:durableId="120613815">
    <w:abstractNumId w:val="9"/>
  </w:num>
  <w:num w:numId="17" w16cid:durableId="1727298529">
    <w:abstractNumId w:val="5"/>
  </w:num>
  <w:num w:numId="18" w16cid:durableId="1207717387">
    <w:abstractNumId w:val="5"/>
    <w:lvlOverride w:ilvl="0">
      <w:startOverride w:val="1"/>
    </w:lvlOverride>
  </w:num>
  <w:num w:numId="19" w16cid:durableId="2113895639">
    <w:abstractNumId w:val="5"/>
    <w:lvlOverride w:ilvl="0">
      <w:startOverride w:val="1"/>
    </w:lvlOverride>
  </w:num>
  <w:num w:numId="20" w16cid:durableId="89045659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2"/>
    <w:rsid w:val="00022512"/>
    <w:rsid w:val="00101E44"/>
    <w:rsid w:val="00121A58"/>
    <w:rsid w:val="001419EF"/>
    <w:rsid w:val="00184CC3"/>
    <w:rsid w:val="00201949"/>
    <w:rsid w:val="003569F7"/>
    <w:rsid w:val="00375CFF"/>
    <w:rsid w:val="00423A12"/>
    <w:rsid w:val="00474579"/>
    <w:rsid w:val="00480917"/>
    <w:rsid w:val="008E60F2"/>
    <w:rsid w:val="00965BD7"/>
    <w:rsid w:val="009A19AE"/>
    <w:rsid w:val="00A37212"/>
    <w:rsid w:val="00A75D76"/>
    <w:rsid w:val="00AE6155"/>
    <w:rsid w:val="00B528CF"/>
    <w:rsid w:val="00DE16C2"/>
    <w:rsid w:val="00EF5587"/>
    <w:rsid w:val="00F64AE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ACD"/>
  <w15:chartTrackingRefBased/>
  <w15:docId w15:val="{4AFBFC7F-D0D9-4947-BB5E-23DD2E75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55"/>
    <w:pPr>
      <w:tabs>
        <w:tab w:val="left" w:pos="2528"/>
      </w:tabs>
      <w:spacing w:after="0" w:line="360" w:lineRule="auto"/>
    </w:pPr>
    <w:rPr>
      <w:rFonts w:ascii="Segoe UI" w:hAnsi="Segoe UI" w:cs="Segoe UI"/>
      <w:sz w:val="20"/>
      <w:szCs w:val="20"/>
    </w:rPr>
  </w:style>
  <w:style w:type="paragraph" w:styleId="Heading1">
    <w:name w:val="heading 1"/>
    <w:basedOn w:val="Normal"/>
    <w:next w:val="Normal"/>
    <w:link w:val="Heading1Char"/>
    <w:uiPriority w:val="9"/>
    <w:qFormat/>
    <w:rsid w:val="00AE6155"/>
    <w:pPr>
      <w:keepNext/>
      <w:keepLines/>
      <w:spacing w:before="240"/>
      <w:jc w:val="center"/>
      <w:outlineLvl w:val="0"/>
    </w:pPr>
    <w:rPr>
      <w:rFonts w:eastAsiaTheme="majorEastAsia"/>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155"/>
    <w:pPr>
      <w:tabs>
        <w:tab w:val="center" w:pos="4513"/>
        <w:tab w:val="right" w:pos="9026"/>
      </w:tabs>
    </w:pPr>
  </w:style>
  <w:style w:type="character" w:customStyle="1" w:styleId="HeaderChar">
    <w:name w:val="Header Char"/>
    <w:basedOn w:val="DefaultParagraphFont"/>
    <w:link w:val="Header"/>
    <w:uiPriority w:val="99"/>
    <w:rsid w:val="00AE6155"/>
    <w:rPr>
      <w:rFonts w:ascii="Segoe UI" w:hAnsi="Segoe UI" w:cs="Segoe UI"/>
      <w:sz w:val="20"/>
      <w:szCs w:val="20"/>
    </w:rPr>
  </w:style>
  <w:style w:type="paragraph" w:styleId="Footer">
    <w:name w:val="footer"/>
    <w:basedOn w:val="Normal"/>
    <w:link w:val="FooterChar"/>
    <w:uiPriority w:val="99"/>
    <w:unhideWhenUsed/>
    <w:rsid w:val="00AE6155"/>
    <w:pPr>
      <w:tabs>
        <w:tab w:val="center" w:pos="4513"/>
        <w:tab w:val="right" w:pos="9026"/>
      </w:tabs>
    </w:pPr>
  </w:style>
  <w:style w:type="character" w:customStyle="1" w:styleId="FooterChar">
    <w:name w:val="Footer Char"/>
    <w:basedOn w:val="DefaultParagraphFont"/>
    <w:link w:val="Footer"/>
    <w:uiPriority w:val="99"/>
    <w:rsid w:val="00AE6155"/>
    <w:rPr>
      <w:rFonts w:ascii="Segoe UI" w:hAnsi="Segoe UI" w:cs="Segoe UI"/>
      <w:sz w:val="20"/>
      <w:szCs w:val="20"/>
    </w:rPr>
  </w:style>
  <w:style w:type="paragraph" w:customStyle="1" w:styleId="paragraph">
    <w:name w:val="paragraph"/>
    <w:basedOn w:val="Footer"/>
    <w:rsid w:val="00AE6155"/>
    <w:pPr>
      <w:tabs>
        <w:tab w:val="clear" w:pos="4513"/>
        <w:tab w:val="clear" w:pos="9026"/>
      </w:tabs>
    </w:pPr>
  </w:style>
  <w:style w:type="character" w:customStyle="1" w:styleId="normaltextrun">
    <w:name w:val="normaltextrun"/>
    <w:basedOn w:val="DefaultParagraphFont"/>
    <w:rsid w:val="00022512"/>
  </w:style>
  <w:style w:type="character" w:customStyle="1" w:styleId="eop">
    <w:name w:val="eop"/>
    <w:basedOn w:val="DefaultParagraphFont"/>
    <w:rsid w:val="00022512"/>
  </w:style>
  <w:style w:type="character" w:styleId="Hyperlink">
    <w:name w:val="Hyperlink"/>
    <w:basedOn w:val="DefaultParagraphFont"/>
    <w:uiPriority w:val="99"/>
    <w:unhideWhenUsed/>
    <w:rsid w:val="00AE6155"/>
    <w:rPr>
      <w:color w:val="0563C1" w:themeColor="hyperlink"/>
      <w:u w:val="single"/>
    </w:rPr>
  </w:style>
  <w:style w:type="paragraph" w:customStyle="1" w:styleId="PageNumber1">
    <w:name w:val="Page Number1"/>
    <w:basedOn w:val="Normal"/>
    <w:autoRedefine/>
    <w:qFormat/>
    <w:rsid w:val="00AE6155"/>
    <w:pPr>
      <w:tabs>
        <w:tab w:val="left" w:pos="6120"/>
      </w:tabs>
      <w:spacing w:line="240" w:lineRule="auto"/>
    </w:pPr>
    <w:rPr>
      <w:sz w:val="16"/>
      <w:szCs w:val="16"/>
    </w:rPr>
  </w:style>
  <w:style w:type="character" w:customStyle="1" w:styleId="ui-provider">
    <w:name w:val="ui-provider"/>
    <w:basedOn w:val="DefaultParagraphFont"/>
    <w:rsid w:val="00AE6155"/>
  </w:style>
  <w:style w:type="character" w:customStyle="1" w:styleId="Heading1Char">
    <w:name w:val="Heading 1 Char"/>
    <w:basedOn w:val="DefaultParagraphFont"/>
    <w:link w:val="Heading1"/>
    <w:uiPriority w:val="9"/>
    <w:rsid w:val="00AE6155"/>
    <w:rPr>
      <w:rFonts w:ascii="Segoe UI" w:eastAsiaTheme="majorEastAsia" w:hAnsi="Segoe UI" w:cs="Segoe UI"/>
      <w:b/>
      <w:bCs/>
      <w:color w:val="000000" w:themeColor="text1"/>
      <w:sz w:val="28"/>
      <w:szCs w:val="28"/>
    </w:rPr>
  </w:style>
  <w:style w:type="paragraph" w:styleId="ListParagraph">
    <w:name w:val="List Paragraph"/>
    <w:basedOn w:val="Normal"/>
    <w:uiPriority w:val="34"/>
    <w:qFormat/>
    <w:rsid w:val="00AE6155"/>
    <w:pPr>
      <w:numPr>
        <w:numId w:val="17"/>
      </w:numPr>
      <w:tabs>
        <w:tab w:val="center" w:pos="4513"/>
      </w:tabs>
      <w:contextualSpacing/>
    </w:pPr>
  </w:style>
  <w:style w:type="paragraph" w:styleId="Title">
    <w:name w:val="Title"/>
    <w:basedOn w:val="Normal"/>
    <w:next w:val="Normal"/>
    <w:link w:val="TitleChar"/>
    <w:uiPriority w:val="10"/>
    <w:qFormat/>
    <w:rsid w:val="00AE6155"/>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AE6155"/>
    <w:rPr>
      <w:rFonts w:ascii="Segoe UI Black" w:eastAsiaTheme="majorEastAsia" w:hAnsi="Segoe UI Black" w:cs="Segoe UI"/>
      <w:spacing w:val="-10"/>
      <w:kern w:val="28"/>
      <w:sz w:val="48"/>
      <w:szCs w:val="48"/>
    </w:rPr>
  </w:style>
  <w:style w:type="character" w:styleId="UnresolvedMention">
    <w:name w:val="Unresolved Mention"/>
    <w:basedOn w:val="DefaultParagraphFont"/>
    <w:uiPriority w:val="99"/>
    <w:semiHidden/>
    <w:unhideWhenUsed/>
    <w:rsid w:val="00AE6155"/>
    <w:rPr>
      <w:color w:val="605E5C"/>
      <w:shd w:val="clear" w:color="auto" w:fill="E1DFDD"/>
    </w:rPr>
  </w:style>
  <w:style w:type="paragraph" w:customStyle="1" w:styleId="Warrantyprocess">
    <w:name w:val="Warranty process"/>
    <w:basedOn w:val="paragraph"/>
    <w:qFormat/>
    <w:rsid w:val="00AE6155"/>
    <w:pPr>
      <w:spacing w:before="120" w:after="120"/>
      <w:jc w:val="center"/>
      <w:textAlignment w:val="baseline"/>
    </w:pPr>
    <w:rPr>
      <w:b/>
      <w:bCs/>
      <w:color w:val="FF0000"/>
      <w:sz w:val="44"/>
      <w:szCs w:val="42"/>
    </w:rPr>
  </w:style>
  <w:style w:type="paragraph" w:styleId="NormalWeb">
    <w:name w:val="Normal (Web)"/>
    <w:basedOn w:val="Normal"/>
    <w:uiPriority w:val="99"/>
    <w:semiHidden/>
    <w:unhideWhenUsed/>
    <w:rsid w:val="00480917"/>
    <w:pPr>
      <w:tabs>
        <w:tab w:val="clear" w:pos="2528"/>
      </w:tabs>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0413">
      <w:bodyDiv w:val="1"/>
      <w:marLeft w:val="0"/>
      <w:marRight w:val="0"/>
      <w:marTop w:val="0"/>
      <w:marBottom w:val="0"/>
      <w:divBdr>
        <w:top w:val="none" w:sz="0" w:space="0" w:color="auto"/>
        <w:left w:val="none" w:sz="0" w:space="0" w:color="auto"/>
        <w:bottom w:val="none" w:sz="0" w:space="0" w:color="auto"/>
        <w:right w:val="none" w:sz="0" w:space="0" w:color="auto"/>
      </w:divBdr>
    </w:div>
    <w:div w:id="843324875">
      <w:bodyDiv w:val="1"/>
      <w:marLeft w:val="0"/>
      <w:marRight w:val="0"/>
      <w:marTop w:val="0"/>
      <w:marBottom w:val="0"/>
      <w:divBdr>
        <w:top w:val="none" w:sz="0" w:space="0" w:color="auto"/>
        <w:left w:val="none" w:sz="0" w:space="0" w:color="auto"/>
        <w:bottom w:val="none" w:sz="0" w:space="0" w:color="auto"/>
        <w:right w:val="none" w:sz="0" w:space="0" w:color="auto"/>
      </w:divBdr>
    </w:div>
    <w:div w:id="953826790">
      <w:bodyDiv w:val="1"/>
      <w:marLeft w:val="0"/>
      <w:marRight w:val="0"/>
      <w:marTop w:val="0"/>
      <w:marBottom w:val="0"/>
      <w:divBdr>
        <w:top w:val="none" w:sz="0" w:space="0" w:color="auto"/>
        <w:left w:val="none" w:sz="0" w:space="0" w:color="auto"/>
        <w:bottom w:val="none" w:sz="0" w:space="0" w:color="auto"/>
        <w:right w:val="none" w:sz="0" w:space="0" w:color="auto"/>
      </w:divBdr>
      <w:divsChild>
        <w:div w:id="1797409772">
          <w:marLeft w:val="0"/>
          <w:marRight w:val="0"/>
          <w:marTop w:val="0"/>
          <w:marBottom w:val="0"/>
          <w:divBdr>
            <w:top w:val="none" w:sz="0" w:space="0" w:color="auto"/>
            <w:left w:val="none" w:sz="0" w:space="0" w:color="auto"/>
            <w:bottom w:val="none" w:sz="0" w:space="0" w:color="auto"/>
            <w:right w:val="none" w:sz="0" w:space="0" w:color="auto"/>
          </w:divBdr>
        </w:div>
        <w:div w:id="841238303">
          <w:marLeft w:val="0"/>
          <w:marRight w:val="0"/>
          <w:marTop w:val="0"/>
          <w:marBottom w:val="0"/>
          <w:divBdr>
            <w:top w:val="none" w:sz="0" w:space="0" w:color="auto"/>
            <w:left w:val="none" w:sz="0" w:space="0" w:color="auto"/>
            <w:bottom w:val="none" w:sz="0" w:space="0" w:color="auto"/>
            <w:right w:val="none" w:sz="0" w:space="0" w:color="auto"/>
          </w:divBdr>
        </w:div>
        <w:div w:id="429005576">
          <w:marLeft w:val="0"/>
          <w:marRight w:val="0"/>
          <w:marTop w:val="0"/>
          <w:marBottom w:val="0"/>
          <w:divBdr>
            <w:top w:val="none" w:sz="0" w:space="0" w:color="auto"/>
            <w:left w:val="none" w:sz="0" w:space="0" w:color="auto"/>
            <w:bottom w:val="none" w:sz="0" w:space="0" w:color="auto"/>
            <w:right w:val="none" w:sz="0" w:space="0" w:color="auto"/>
          </w:divBdr>
        </w:div>
        <w:div w:id="506864424">
          <w:marLeft w:val="0"/>
          <w:marRight w:val="0"/>
          <w:marTop w:val="0"/>
          <w:marBottom w:val="0"/>
          <w:divBdr>
            <w:top w:val="none" w:sz="0" w:space="0" w:color="auto"/>
            <w:left w:val="none" w:sz="0" w:space="0" w:color="auto"/>
            <w:bottom w:val="none" w:sz="0" w:space="0" w:color="auto"/>
            <w:right w:val="none" w:sz="0" w:space="0" w:color="auto"/>
          </w:divBdr>
        </w:div>
        <w:div w:id="1942835403">
          <w:marLeft w:val="0"/>
          <w:marRight w:val="0"/>
          <w:marTop w:val="0"/>
          <w:marBottom w:val="0"/>
          <w:divBdr>
            <w:top w:val="none" w:sz="0" w:space="0" w:color="auto"/>
            <w:left w:val="none" w:sz="0" w:space="0" w:color="auto"/>
            <w:bottom w:val="none" w:sz="0" w:space="0" w:color="auto"/>
            <w:right w:val="none" w:sz="0" w:space="0" w:color="auto"/>
          </w:divBdr>
          <w:divsChild>
            <w:div w:id="1092241691">
              <w:marLeft w:val="0"/>
              <w:marRight w:val="0"/>
              <w:marTop w:val="0"/>
              <w:marBottom w:val="0"/>
              <w:divBdr>
                <w:top w:val="none" w:sz="0" w:space="0" w:color="auto"/>
                <w:left w:val="none" w:sz="0" w:space="0" w:color="auto"/>
                <w:bottom w:val="none" w:sz="0" w:space="0" w:color="auto"/>
                <w:right w:val="none" w:sz="0" w:space="0" w:color="auto"/>
              </w:divBdr>
            </w:div>
            <w:div w:id="748885297">
              <w:marLeft w:val="0"/>
              <w:marRight w:val="0"/>
              <w:marTop w:val="0"/>
              <w:marBottom w:val="0"/>
              <w:divBdr>
                <w:top w:val="none" w:sz="0" w:space="0" w:color="auto"/>
                <w:left w:val="none" w:sz="0" w:space="0" w:color="auto"/>
                <w:bottom w:val="none" w:sz="0" w:space="0" w:color="auto"/>
                <w:right w:val="none" w:sz="0" w:space="0" w:color="auto"/>
              </w:divBdr>
            </w:div>
            <w:div w:id="1080492355">
              <w:marLeft w:val="0"/>
              <w:marRight w:val="0"/>
              <w:marTop w:val="0"/>
              <w:marBottom w:val="0"/>
              <w:divBdr>
                <w:top w:val="none" w:sz="0" w:space="0" w:color="auto"/>
                <w:left w:val="none" w:sz="0" w:space="0" w:color="auto"/>
                <w:bottom w:val="none" w:sz="0" w:space="0" w:color="auto"/>
                <w:right w:val="none" w:sz="0" w:space="0" w:color="auto"/>
              </w:divBdr>
            </w:div>
            <w:div w:id="1789276182">
              <w:marLeft w:val="0"/>
              <w:marRight w:val="0"/>
              <w:marTop w:val="0"/>
              <w:marBottom w:val="0"/>
              <w:divBdr>
                <w:top w:val="none" w:sz="0" w:space="0" w:color="auto"/>
                <w:left w:val="none" w:sz="0" w:space="0" w:color="auto"/>
                <w:bottom w:val="none" w:sz="0" w:space="0" w:color="auto"/>
                <w:right w:val="none" w:sz="0" w:space="0" w:color="auto"/>
              </w:divBdr>
            </w:div>
            <w:div w:id="1546983755">
              <w:marLeft w:val="0"/>
              <w:marRight w:val="0"/>
              <w:marTop w:val="0"/>
              <w:marBottom w:val="0"/>
              <w:divBdr>
                <w:top w:val="none" w:sz="0" w:space="0" w:color="auto"/>
                <w:left w:val="none" w:sz="0" w:space="0" w:color="auto"/>
                <w:bottom w:val="none" w:sz="0" w:space="0" w:color="auto"/>
                <w:right w:val="none" w:sz="0" w:space="0" w:color="auto"/>
              </w:divBdr>
            </w:div>
          </w:divsChild>
        </w:div>
        <w:div w:id="1904441569">
          <w:marLeft w:val="0"/>
          <w:marRight w:val="0"/>
          <w:marTop w:val="0"/>
          <w:marBottom w:val="0"/>
          <w:divBdr>
            <w:top w:val="none" w:sz="0" w:space="0" w:color="auto"/>
            <w:left w:val="none" w:sz="0" w:space="0" w:color="auto"/>
            <w:bottom w:val="none" w:sz="0" w:space="0" w:color="auto"/>
            <w:right w:val="none" w:sz="0" w:space="0" w:color="auto"/>
          </w:divBdr>
          <w:divsChild>
            <w:div w:id="1162235332">
              <w:marLeft w:val="0"/>
              <w:marRight w:val="0"/>
              <w:marTop w:val="0"/>
              <w:marBottom w:val="0"/>
              <w:divBdr>
                <w:top w:val="none" w:sz="0" w:space="0" w:color="auto"/>
                <w:left w:val="none" w:sz="0" w:space="0" w:color="auto"/>
                <w:bottom w:val="none" w:sz="0" w:space="0" w:color="auto"/>
                <w:right w:val="none" w:sz="0" w:space="0" w:color="auto"/>
              </w:divBdr>
            </w:div>
            <w:div w:id="2141724965">
              <w:marLeft w:val="0"/>
              <w:marRight w:val="0"/>
              <w:marTop w:val="0"/>
              <w:marBottom w:val="0"/>
              <w:divBdr>
                <w:top w:val="none" w:sz="0" w:space="0" w:color="auto"/>
                <w:left w:val="none" w:sz="0" w:space="0" w:color="auto"/>
                <w:bottom w:val="none" w:sz="0" w:space="0" w:color="auto"/>
                <w:right w:val="none" w:sz="0" w:space="0" w:color="auto"/>
              </w:divBdr>
            </w:div>
            <w:div w:id="206380551">
              <w:marLeft w:val="0"/>
              <w:marRight w:val="0"/>
              <w:marTop w:val="0"/>
              <w:marBottom w:val="0"/>
              <w:divBdr>
                <w:top w:val="none" w:sz="0" w:space="0" w:color="auto"/>
                <w:left w:val="none" w:sz="0" w:space="0" w:color="auto"/>
                <w:bottom w:val="none" w:sz="0" w:space="0" w:color="auto"/>
                <w:right w:val="none" w:sz="0" w:space="0" w:color="auto"/>
              </w:divBdr>
            </w:div>
            <w:div w:id="2080861600">
              <w:marLeft w:val="0"/>
              <w:marRight w:val="0"/>
              <w:marTop w:val="0"/>
              <w:marBottom w:val="0"/>
              <w:divBdr>
                <w:top w:val="none" w:sz="0" w:space="0" w:color="auto"/>
                <w:left w:val="none" w:sz="0" w:space="0" w:color="auto"/>
                <w:bottom w:val="none" w:sz="0" w:space="0" w:color="auto"/>
                <w:right w:val="none" w:sz="0" w:space="0" w:color="auto"/>
              </w:divBdr>
            </w:div>
            <w:div w:id="1775320311">
              <w:marLeft w:val="0"/>
              <w:marRight w:val="0"/>
              <w:marTop w:val="0"/>
              <w:marBottom w:val="0"/>
              <w:divBdr>
                <w:top w:val="none" w:sz="0" w:space="0" w:color="auto"/>
                <w:left w:val="none" w:sz="0" w:space="0" w:color="auto"/>
                <w:bottom w:val="none" w:sz="0" w:space="0" w:color="auto"/>
                <w:right w:val="none" w:sz="0" w:space="0" w:color="auto"/>
              </w:divBdr>
            </w:div>
          </w:divsChild>
        </w:div>
        <w:div w:id="984627205">
          <w:marLeft w:val="0"/>
          <w:marRight w:val="0"/>
          <w:marTop w:val="0"/>
          <w:marBottom w:val="0"/>
          <w:divBdr>
            <w:top w:val="none" w:sz="0" w:space="0" w:color="auto"/>
            <w:left w:val="none" w:sz="0" w:space="0" w:color="auto"/>
            <w:bottom w:val="none" w:sz="0" w:space="0" w:color="auto"/>
            <w:right w:val="none" w:sz="0" w:space="0" w:color="auto"/>
          </w:divBdr>
          <w:divsChild>
            <w:div w:id="923997855">
              <w:marLeft w:val="0"/>
              <w:marRight w:val="0"/>
              <w:marTop w:val="0"/>
              <w:marBottom w:val="0"/>
              <w:divBdr>
                <w:top w:val="none" w:sz="0" w:space="0" w:color="auto"/>
                <w:left w:val="none" w:sz="0" w:space="0" w:color="auto"/>
                <w:bottom w:val="none" w:sz="0" w:space="0" w:color="auto"/>
                <w:right w:val="none" w:sz="0" w:space="0" w:color="auto"/>
              </w:divBdr>
            </w:div>
            <w:div w:id="1755468515">
              <w:marLeft w:val="0"/>
              <w:marRight w:val="0"/>
              <w:marTop w:val="0"/>
              <w:marBottom w:val="0"/>
              <w:divBdr>
                <w:top w:val="none" w:sz="0" w:space="0" w:color="auto"/>
                <w:left w:val="none" w:sz="0" w:space="0" w:color="auto"/>
                <w:bottom w:val="none" w:sz="0" w:space="0" w:color="auto"/>
                <w:right w:val="none" w:sz="0" w:space="0" w:color="auto"/>
              </w:divBdr>
            </w:div>
            <w:div w:id="1743791403">
              <w:marLeft w:val="0"/>
              <w:marRight w:val="0"/>
              <w:marTop w:val="0"/>
              <w:marBottom w:val="0"/>
              <w:divBdr>
                <w:top w:val="none" w:sz="0" w:space="0" w:color="auto"/>
                <w:left w:val="none" w:sz="0" w:space="0" w:color="auto"/>
                <w:bottom w:val="none" w:sz="0" w:space="0" w:color="auto"/>
                <w:right w:val="none" w:sz="0" w:space="0" w:color="auto"/>
              </w:divBdr>
            </w:div>
            <w:div w:id="240993027">
              <w:marLeft w:val="0"/>
              <w:marRight w:val="0"/>
              <w:marTop w:val="0"/>
              <w:marBottom w:val="0"/>
              <w:divBdr>
                <w:top w:val="none" w:sz="0" w:space="0" w:color="auto"/>
                <w:left w:val="none" w:sz="0" w:space="0" w:color="auto"/>
                <w:bottom w:val="none" w:sz="0" w:space="0" w:color="auto"/>
                <w:right w:val="none" w:sz="0" w:space="0" w:color="auto"/>
              </w:divBdr>
            </w:div>
            <w:div w:id="986976866">
              <w:marLeft w:val="0"/>
              <w:marRight w:val="0"/>
              <w:marTop w:val="0"/>
              <w:marBottom w:val="0"/>
              <w:divBdr>
                <w:top w:val="none" w:sz="0" w:space="0" w:color="auto"/>
                <w:left w:val="none" w:sz="0" w:space="0" w:color="auto"/>
                <w:bottom w:val="none" w:sz="0" w:space="0" w:color="auto"/>
                <w:right w:val="none" w:sz="0" w:space="0" w:color="auto"/>
              </w:divBdr>
            </w:div>
          </w:divsChild>
        </w:div>
        <w:div w:id="2121603122">
          <w:marLeft w:val="0"/>
          <w:marRight w:val="0"/>
          <w:marTop w:val="0"/>
          <w:marBottom w:val="0"/>
          <w:divBdr>
            <w:top w:val="none" w:sz="0" w:space="0" w:color="auto"/>
            <w:left w:val="none" w:sz="0" w:space="0" w:color="auto"/>
            <w:bottom w:val="none" w:sz="0" w:space="0" w:color="auto"/>
            <w:right w:val="none" w:sz="0" w:space="0" w:color="auto"/>
          </w:divBdr>
          <w:divsChild>
            <w:div w:id="1571882717">
              <w:marLeft w:val="0"/>
              <w:marRight w:val="0"/>
              <w:marTop w:val="0"/>
              <w:marBottom w:val="0"/>
              <w:divBdr>
                <w:top w:val="none" w:sz="0" w:space="0" w:color="auto"/>
                <w:left w:val="none" w:sz="0" w:space="0" w:color="auto"/>
                <w:bottom w:val="none" w:sz="0" w:space="0" w:color="auto"/>
                <w:right w:val="none" w:sz="0" w:space="0" w:color="auto"/>
              </w:divBdr>
            </w:div>
            <w:div w:id="2043044188">
              <w:marLeft w:val="0"/>
              <w:marRight w:val="0"/>
              <w:marTop w:val="0"/>
              <w:marBottom w:val="0"/>
              <w:divBdr>
                <w:top w:val="none" w:sz="0" w:space="0" w:color="auto"/>
                <w:left w:val="none" w:sz="0" w:space="0" w:color="auto"/>
                <w:bottom w:val="none" w:sz="0" w:space="0" w:color="auto"/>
                <w:right w:val="none" w:sz="0" w:space="0" w:color="auto"/>
              </w:divBdr>
            </w:div>
            <w:div w:id="9812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e8ec03-380c-489a-b7ea-53024d56db85">
      <Terms xmlns="http://schemas.microsoft.com/office/infopath/2007/PartnerControls"/>
    </lcf76f155ced4ddcb4097134ff3c332f>
    <TaxCatchAll xmlns="af67fe0c-8057-4400-a4d7-40672277050e" xsi:nil="true"/>
  </documentManagement>
</p:properties>
</file>

<file path=customXml/itemProps1.xml><?xml version="1.0" encoding="utf-8"?>
<ds:datastoreItem xmlns:ds="http://schemas.openxmlformats.org/officeDocument/2006/customXml" ds:itemID="{81F040A3-1A28-45BE-9931-4ED0ED68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8ec03-380c-489a-b7ea-53024d56db85"/>
    <ds:schemaRef ds:uri="af67fe0c-8057-4400-a4d7-406722770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92885-1718-4188-82F0-6EE65A6FE1C5}">
  <ds:schemaRefs>
    <ds:schemaRef ds:uri="http://schemas.microsoft.com/sharepoint/v3/contenttype/forms"/>
  </ds:schemaRefs>
</ds:datastoreItem>
</file>

<file path=customXml/itemProps3.xml><?xml version="1.0" encoding="utf-8"?>
<ds:datastoreItem xmlns:ds="http://schemas.openxmlformats.org/officeDocument/2006/customXml" ds:itemID="{697B67C6-74C5-49C2-954D-F2B5889A75F5}">
  <ds:schemaRefs>
    <ds:schemaRef ds:uri="http://schemas.microsoft.com/office/2006/metadata/properties"/>
    <ds:schemaRef ds:uri="http://schemas.microsoft.com/office/infopath/2007/PartnerControls"/>
    <ds:schemaRef ds:uri="3cc5a8e3-5e7a-4994-a2fc-860c7747231e"/>
    <ds:schemaRef ds:uri="83f0018b-e52f-4cc4-a96f-304b1ce4d176"/>
    <ds:schemaRef ds:uri="eba8c5e4-171a-4f73-b62a-b91902bad72b"/>
    <ds:schemaRef ds:uri="af88ca6a-da91-43da-8c38-5a1f580c83b0"/>
    <ds:schemaRef ds:uri="b9e8ec03-380c-489a-b7ea-53024d56db85"/>
    <ds:schemaRef ds:uri="af67fe0c-8057-4400-a4d7-40672277050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Davenport</dc:creator>
  <cp:keywords/>
  <dc:description/>
  <cp:lastModifiedBy>Louis Ng</cp:lastModifiedBy>
  <cp:revision>13</cp:revision>
  <dcterms:created xsi:type="dcterms:W3CDTF">2023-08-11T01:56:00Z</dcterms:created>
  <dcterms:modified xsi:type="dcterms:W3CDTF">2023-08-24T04:56:00Z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