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926CD" w14:textId="758F416B" w:rsidR="00B2729D" w:rsidRPr="0009683D" w:rsidRDefault="58DB43CA" w:rsidP="0009683D">
      <w:pPr>
        <w:pStyle w:val="Title"/>
      </w:pPr>
      <w:r w:rsidRPr="0009683D">
        <w:t>Apple &amp; Beats Warranty Process</w:t>
      </w:r>
    </w:p>
    <w:p w14:paraId="50626D20" w14:textId="27C6F8C5" w:rsidR="00B2729D" w:rsidRPr="007A67CD" w:rsidRDefault="58DB43CA" w:rsidP="00C42C7C">
      <w:pPr>
        <w:jc w:val="center"/>
        <w:rPr>
          <w:b/>
          <w:bCs/>
          <w:i/>
          <w:iCs/>
          <w:color w:val="FF0000"/>
        </w:rPr>
      </w:pPr>
      <w:r w:rsidRPr="007A67CD">
        <w:rPr>
          <w:b/>
          <w:bCs/>
          <w:color w:val="FF0000"/>
        </w:rPr>
        <w:t xml:space="preserve">Dead on Arrival (DOA) Process </w:t>
      </w:r>
      <w:r w:rsidR="00B2729D" w:rsidRPr="007A67CD">
        <w:rPr>
          <w:b/>
          <w:bCs/>
          <w:color w:val="FF0000"/>
        </w:rPr>
        <w:br/>
      </w:r>
      <w:proofErr w:type="spellStart"/>
      <w:r w:rsidRPr="007A67CD">
        <w:rPr>
          <w:b/>
          <w:bCs/>
          <w:color w:val="FF0000"/>
        </w:rPr>
        <w:t>Process</w:t>
      </w:r>
      <w:proofErr w:type="spellEnd"/>
      <w:r w:rsidRPr="007A67CD">
        <w:rPr>
          <w:b/>
          <w:bCs/>
          <w:color w:val="FF0000"/>
        </w:rPr>
        <w:t xml:space="preserve"> if product fails within 14 days of sale </w:t>
      </w:r>
      <w:r w:rsidR="00B2729D" w:rsidRPr="007A67CD">
        <w:rPr>
          <w:b/>
          <w:bCs/>
          <w:color w:val="FF0000"/>
        </w:rPr>
        <w:br/>
      </w:r>
      <w:r w:rsidRPr="007A67CD">
        <w:rPr>
          <w:b/>
          <w:bCs/>
          <w:color w:val="FF0000"/>
        </w:rPr>
        <w:t xml:space="preserve">All Apple hardware, iPad keyboard cases, Pencil, </w:t>
      </w:r>
      <w:proofErr w:type="spellStart"/>
      <w:r w:rsidRPr="007A67CD">
        <w:rPr>
          <w:b/>
          <w:bCs/>
          <w:color w:val="FF0000"/>
        </w:rPr>
        <w:t>Airpods</w:t>
      </w:r>
      <w:proofErr w:type="spellEnd"/>
      <w:r w:rsidRPr="007A67CD">
        <w:rPr>
          <w:b/>
          <w:bCs/>
          <w:color w:val="FF0000"/>
        </w:rPr>
        <w:t>, &amp; Beats.</w:t>
      </w:r>
      <w:r w:rsidR="00B2729D" w:rsidRPr="007A67CD">
        <w:rPr>
          <w:b/>
          <w:bCs/>
          <w:color w:val="FF0000"/>
        </w:rPr>
        <w:br/>
      </w:r>
    </w:p>
    <w:tbl>
      <w:tblPr>
        <w:tblStyle w:val="TableGrid"/>
        <w:tblW w:w="0" w:type="auto"/>
        <w:jc w:val="center"/>
        <w:tblCellMar>
          <w:top w:w="130" w:type="dxa"/>
          <w:bottom w:w="130" w:type="dxa"/>
        </w:tblCellMar>
        <w:tblLook w:val="04A0" w:firstRow="1" w:lastRow="0" w:firstColumn="1" w:lastColumn="0" w:noHBand="0" w:noVBand="1"/>
      </w:tblPr>
      <w:tblGrid>
        <w:gridCol w:w="639"/>
        <w:gridCol w:w="8380"/>
      </w:tblGrid>
      <w:tr w:rsidR="00B472F4" w:rsidRPr="005F16E2" w14:paraId="7C658F5B" w14:textId="77777777" w:rsidTr="000B7F3D">
        <w:trPr>
          <w:trHeight w:val="300"/>
          <w:jc w:val="center"/>
        </w:trPr>
        <w:tc>
          <w:tcPr>
            <w:tcW w:w="639" w:type="dxa"/>
          </w:tcPr>
          <w:p w14:paraId="51335319" w14:textId="762AF396" w:rsidR="00B472F4" w:rsidRPr="005F16E2" w:rsidRDefault="00B472F4" w:rsidP="001B0ADC">
            <w:r w:rsidRPr="005F16E2">
              <w:t>1.</w:t>
            </w:r>
          </w:p>
        </w:tc>
        <w:tc>
          <w:tcPr>
            <w:tcW w:w="8380" w:type="dxa"/>
          </w:tcPr>
          <w:p w14:paraId="3907D43A" w14:textId="4085157A" w:rsidR="00B472F4" w:rsidRPr="005F16E2" w:rsidRDefault="7F69EFDC" w:rsidP="001B0ADC">
            <w:r w:rsidRPr="005F16E2">
              <w:t>Customer to contact AppleCare on 0800 69 27753 (MY APPLE)</w:t>
            </w:r>
            <w:r w:rsidRPr="005F16E2">
              <w:rPr>
                <w:color w:val="E20511"/>
              </w:rPr>
              <w:t xml:space="preserve"> </w:t>
            </w:r>
            <w:r w:rsidRPr="005F16E2">
              <w:t>(Reseller may act on behalf of customer if necessary and follow this same process)</w:t>
            </w:r>
          </w:p>
        </w:tc>
      </w:tr>
      <w:tr w:rsidR="00B472F4" w:rsidRPr="005F16E2" w14:paraId="65A3EF5E" w14:textId="77777777" w:rsidTr="000B7F3D">
        <w:trPr>
          <w:trHeight w:val="300"/>
          <w:jc w:val="center"/>
        </w:trPr>
        <w:tc>
          <w:tcPr>
            <w:tcW w:w="639" w:type="dxa"/>
          </w:tcPr>
          <w:p w14:paraId="5F39918A" w14:textId="013BC9F9" w:rsidR="00B472F4" w:rsidRPr="005F16E2" w:rsidRDefault="00B472F4" w:rsidP="001B0ADC">
            <w:r w:rsidRPr="005F16E2">
              <w:t>2.</w:t>
            </w:r>
          </w:p>
        </w:tc>
        <w:tc>
          <w:tcPr>
            <w:tcW w:w="8380" w:type="dxa"/>
          </w:tcPr>
          <w:p w14:paraId="3E914229" w14:textId="641BFC0B" w:rsidR="00B472F4" w:rsidRPr="005F16E2" w:rsidRDefault="3AB4918B" w:rsidP="001B0ADC">
            <w:pPr>
              <w:rPr>
                <w:i/>
                <w:iCs/>
              </w:rPr>
            </w:pPr>
            <w:r w:rsidRPr="005F16E2">
              <w:t xml:space="preserve">Apple </w:t>
            </w:r>
            <w:r w:rsidR="753029A7" w:rsidRPr="005F16E2">
              <w:t xml:space="preserve">will </w:t>
            </w:r>
            <w:r w:rsidR="306D0723" w:rsidRPr="005F16E2">
              <w:t xml:space="preserve">perform </w:t>
            </w:r>
            <w:r w:rsidR="03E4768B" w:rsidRPr="005F16E2">
              <w:t>troubleshooting</w:t>
            </w:r>
            <w:r w:rsidR="306D0723" w:rsidRPr="005F16E2">
              <w:t xml:space="preserve"> to determine if the product is faulty</w:t>
            </w:r>
          </w:p>
        </w:tc>
      </w:tr>
      <w:tr w:rsidR="00B472F4" w:rsidRPr="005F16E2" w14:paraId="2364CDEE" w14:textId="77777777" w:rsidTr="000B7F3D">
        <w:trPr>
          <w:trHeight w:val="300"/>
          <w:jc w:val="center"/>
        </w:trPr>
        <w:tc>
          <w:tcPr>
            <w:tcW w:w="639" w:type="dxa"/>
          </w:tcPr>
          <w:p w14:paraId="5D22C622" w14:textId="7A3AB4F8" w:rsidR="00B472F4" w:rsidRPr="005F16E2" w:rsidRDefault="00B472F4" w:rsidP="001B0ADC">
            <w:r w:rsidRPr="005F16E2">
              <w:t>3.</w:t>
            </w:r>
          </w:p>
        </w:tc>
        <w:tc>
          <w:tcPr>
            <w:tcW w:w="8380" w:type="dxa"/>
          </w:tcPr>
          <w:p w14:paraId="1A17F027" w14:textId="5673682B" w:rsidR="00B472F4" w:rsidRPr="005F16E2" w:rsidRDefault="338E7E0A" w:rsidP="001B0ADC">
            <w:r w:rsidRPr="005F16E2">
              <w:t xml:space="preserve">Apple </w:t>
            </w:r>
            <w:r w:rsidR="0419DB48" w:rsidRPr="005F16E2">
              <w:t>will advise if the unit is deemed DOA and if it is approved for return</w:t>
            </w:r>
          </w:p>
        </w:tc>
      </w:tr>
      <w:tr w:rsidR="00B472F4" w:rsidRPr="005F16E2" w14:paraId="43793F5F" w14:textId="77777777" w:rsidTr="000B7F3D">
        <w:trPr>
          <w:trHeight w:val="300"/>
          <w:jc w:val="center"/>
        </w:trPr>
        <w:tc>
          <w:tcPr>
            <w:tcW w:w="639" w:type="dxa"/>
          </w:tcPr>
          <w:p w14:paraId="6D3CDB0E" w14:textId="2002EFF5" w:rsidR="00B472F4" w:rsidRPr="005F16E2" w:rsidRDefault="00B472F4" w:rsidP="001B0ADC">
            <w:r w:rsidRPr="005F16E2">
              <w:t>4.</w:t>
            </w:r>
          </w:p>
        </w:tc>
        <w:tc>
          <w:tcPr>
            <w:tcW w:w="8380" w:type="dxa"/>
          </w:tcPr>
          <w:p w14:paraId="52AC9FBF" w14:textId="55FC6606" w:rsidR="00B472F4" w:rsidRPr="005F16E2" w:rsidRDefault="7A8E8E6D" w:rsidP="001B0ADC">
            <w:r w:rsidRPr="005F16E2">
              <w:t xml:space="preserve">Apple </w:t>
            </w:r>
            <w:r w:rsidR="0419DB48" w:rsidRPr="005F16E2">
              <w:t>will provide a case ID as record of the call and log notes to detail the call</w:t>
            </w:r>
            <w:r w:rsidR="330F6AF8" w:rsidRPr="005F16E2">
              <w:t xml:space="preserve"> – Please note a Case ID is not an approval reference number. It is a </w:t>
            </w:r>
            <w:r w:rsidR="5306D582" w:rsidRPr="005F16E2">
              <w:t xml:space="preserve">way for </w:t>
            </w:r>
            <w:r w:rsidR="5E8BD8B1" w:rsidRPr="005F16E2">
              <w:t xml:space="preserve">Apple </w:t>
            </w:r>
            <w:r w:rsidR="5306D582" w:rsidRPr="005F16E2">
              <w:t xml:space="preserve">to track the conversations that </w:t>
            </w:r>
            <w:r w:rsidR="06E8AA70" w:rsidRPr="005F16E2">
              <w:t xml:space="preserve">Apple Care </w:t>
            </w:r>
            <w:r w:rsidR="5306D582" w:rsidRPr="005F16E2">
              <w:t>have with end users</w:t>
            </w:r>
            <w:r w:rsidR="36510C38" w:rsidRPr="005F16E2">
              <w:t>/resellers</w:t>
            </w:r>
            <w:r w:rsidR="5306D582" w:rsidRPr="005F16E2">
              <w:t>.</w:t>
            </w:r>
          </w:p>
        </w:tc>
      </w:tr>
      <w:tr w:rsidR="00B472F4" w:rsidRPr="005F16E2" w14:paraId="44EBE140" w14:textId="77777777" w:rsidTr="000B7F3D">
        <w:trPr>
          <w:trHeight w:val="300"/>
          <w:jc w:val="center"/>
        </w:trPr>
        <w:tc>
          <w:tcPr>
            <w:tcW w:w="639" w:type="dxa"/>
          </w:tcPr>
          <w:p w14:paraId="1D810950" w14:textId="73DF37B1" w:rsidR="00B472F4" w:rsidRPr="005F16E2" w:rsidRDefault="00B472F4" w:rsidP="001B0ADC">
            <w:r w:rsidRPr="005F16E2">
              <w:t>5.</w:t>
            </w:r>
          </w:p>
        </w:tc>
        <w:tc>
          <w:tcPr>
            <w:tcW w:w="8380" w:type="dxa"/>
          </w:tcPr>
          <w:p w14:paraId="7A4F07D1" w14:textId="6F7E198C" w:rsidR="00B472F4" w:rsidRPr="005F16E2" w:rsidRDefault="00FC68CC" w:rsidP="001B0ADC">
            <w:pPr>
              <w:rPr>
                <w:i/>
                <w:iCs/>
              </w:rPr>
            </w:pPr>
            <w:r>
              <w:t>Customer</w:t>
            </w:r>
            <w:r w:rsidR="17E21D87" w:rsidRPr="005F16E2">
              <w:t xml:space="preserve"> </w:t>
            </w:r>
            <w:r w:rsidR="0419DB48" w:rsidRPr="005F16E2">
              <w:t>brings the unit</w:t>
            </w:r>
            <w:r w:rsidR="092AF021" w:rsidRPr="005F16E2">
              <w:t xml:space="preserve"> back to the reseller</w:t>
            </w:r>
            <w:r w:rsidR="0419DB48" w:rsidRPr="005F16E2">
              <w:t xml:space="preserve"> with the Apple Case ID number and requests return</w:t>
            </w:r>
          </w:p>
        </w:tc>
      </w:tr>
      <w:tr w:rsidR="00B472F4" w:rsidRPr="005F16E2" w14:paraId="53AF642D" w14:textId="77777777" w:rsidTr="000B7F3D">
        <w:trPr>
          <w:trHeight w:val="300"/>
          <w:jc w:val="center"/>
        </w:trPr>
        <w:tc>
          <w:tcPr>
            <w:tcW w:w="639" w:type="dxa"/>
          </w:tcPr>
          <w:p w14:paraId="282D25B3" w14:textId="23BBD4F1" w:rsidR="00B472F4" w:rsidRPr="005F16E2" w:rsidRDefault="00B472F4" w:rsidP="001B0ADC">
            <w:r w:rsidRPr="005F16E2">
              <w:t>6.</w:t>
            </w:r>
          </w:p>
        </w:tc>
        <w:tc>
          <w:tcPr>
            <w:tcW w:w="8380" w:type="dxa"/>
          </w:tcPr>
          <w:p w14:paraId="3AA7E3ED" w14:textId="77777777" w:rsidR="004D6285" w:rsidRDefault="004D6285" w:rsidP="004D6285">
            <w:r>
              <w:tab/>
            </w:r>
          </w:p>
          <w:p w14:paraId="03BA0C90" w14:textId="05523FE0" w:rsidR="00A2175B" w:rsidRPr="005F16E2" w:rsidRDefault="004D6285" w:rsidP="004D6285">
            <w:r>
              <w:t xml:space="preserve">The reseller must email download and complete the Dicker Data RMA form and send it </w:t>
            </w:r>
            <w:proofErr w:type="gramStart"/>
            <w:r>
              <w:t>to  Returns.Authorities@dickerdata.co.nz</w:t>
            </w:r>
            <w:proofErr w:type="gramEnd"/>
            <w:r>
              <w:t xml:space="preserve"> with the following details of the unit to gain approval for return;</w:t>
            </w:r>
            <w:r w:rsidRPr="005F16E2">
              <w:t xml:space="preserve"> </w:t>
            </w:r>
            <w:r w:rsidR="18CD3B6E" w:rsidRPr="005F16E2">
              <w:t>Apple/Beats SKU and serial number</w:t>
            </w:r>
          </w:p>
          <w:p w14:paraId="7398C649" w14:textId="77777777" w:rsidR="00A2175B" w:rsidRPr="005F16E2" w:rsidRDefault="18CD3B6E" w:rsidP="001B0ADC">
            <w:r w:rsidRPr="005F16E2">
              <w:t>Apple Case ID</w:t>
            </w:r>
          </w:p>
          <w:p w14:paraId="5FCD7892" w14:textId="77777777" w:rsidR="00A2175B" w:rsidRPr="005F16E2" w:rsidRDefault="18CD3B6E" w:rsidP="001B0ADC">
            <w:r w:rsidRPr="005F16E2">
              <w:t>Fault details</w:t>
            </w:r>
          </w:p>
          <w:p w14:paraId="3AD35589" w14:textId="5076CDE5" w:rsidR="00A2175B" w:rsidRPr="005F16E2" w:rsidRDefault="18CD3B6E" w:rsidP="001B0ADC">
            <w:r w:rsidRPr="005F16E2">
              <w:t>Photos of damage (</w:t>
            </w:r>
            <w:r w:rsidRPr="005F16E2">
              <w:rPr>
                <w:i/>
                <w:iCs/>
              </w:rPr>
              <w:t>if cosmetic</w:t>
            </w:r>
            <w:r w:rsidRPr="005F16E2">
              <w:t>)</w:t>
            </w:r>
          </w:p>
          <w:p w14:paraId="073BC645" w14:textId="4F2D3286" w:rsidR="00A2175B" w:rsidRPr="005F16E2" w:rsidRDefault="18CD3B6E" w:rsidP="001B0ADC">
            <w:r w:rsidRPr="005F16E2">
              <w:t>Proof of Purchase - copy of the invoice from the reseller to the customer</w:t>
            </w:r>
          </w:p>
          <w:p w14:paraId="670C0882" w14:textId="06B6A09C" w:rsidR="00A2175B" w:rsidRPr="005F16E2" w:rsidRDefault="00A2175B" w:rsidP="001B0ADC"/>
        </w:tc>
      </w:tr>
      <w:tr w:rsidR="00B472F4" w:rsidRPr="005F16E2" w14:paraId="77B29F87" w14:textId="77777777" w:rsidTr="000B7F3D">
        <w:trPr>
          <w:trHeight w:val="300"/>
          <w:jc w:val="center"/>
        </w:trPr>
        <w:tc>
          <w:tcPr>
            <w:tcW w:w="639" w:type="dxa"/>
          </w:tcPr>
          <w:p w14:paraId="3A8E2731" w14:textId="09E5CFC1" w:rsidR="00B472F4" w:rsidRPr="005F16E2" w:rsidRDefault="00EA5A41" w:rsidP="001B0ADC">
            <w:r>
              <w:t>7</w:t>
            </w:r>
            <w:r w:rsidR="00B472F4" w:rsidRPr="005F16E2">
              <w:t>.</w:t>
            </w:r>
          </w:p>
        </w:tc>
        <w:tc>
          <w:tcPr>
            <w:tcW w:w="8380" w:type="dxa"/>
          </w:tcPr>
          <w:p w14:paraId="7A8266E7" w14:textId="1373D54A" w:rsidR="00B472F4" w:rsidRPr="005F16E2" w:rsidRDefault="0040339D" w:rsidP="001B0ADC">
            <w:pPr>
              <w:rPr>
                <w:i/>
              </w:rPr>
            </w:pPr>
            <w:r w:rsidRPr="005F16E2">
              <w:t>Dicker Data</w:t>
            </w:r>
            <w:r w:rsidR="006D7BC3" w:rsidRPr="005F16E2">
              <w:t xml:space="preserve"> will contact Apple to confirm that the case ID is approved for return and come back to </w:t>
            </w:r>
            <w:r w:rsidR="009300C4" w:rsidRPr="005F16E2">
              <w:t>the reseller</w:t>
            </w:r>
            <w:r w:rsidR="006D7BC3" w:rsidRPr="005F16E2">
              <w:t xml:space="preserve"> within 48/72hrs</w:t>
            </w:r>
          </w:p>
        </w:tc>
      </w:tr>
      <w:tr w:rsidR="00DB7954" w:rsidRPr="005F16E2" w14:paraId="4D79EFC4" w14:textId="77777777" w:rsidTr="000B7F3D">
        <w:trPr>
          <w:trHeight w:val="300"/>
          <w:jc w:val="center"/>
        </w:trPr>
        <w:tc>
          <w:tcPr>
            <w:tcW w:w="639" w:type="dxa"/>
          </w:tcPr>
          <w:p w14:paraId="3F36D9AF" w14:textId="06A601F6" w:rsidR="00DB7954" w:rsidRPr="005F16E2" w:rsidRDefault="00EA5A41" w:rsidP="001B0ADC">
            <w:r>
              <w:lastRenderedPageBreak/>
              <w:t>8</w:t>
            </w:r>
            <w:r w:rsidR="00DB7954" w:rsidRPr="005F16E2">
              <w:t>.</w:t>
            </w:r>
          </w:p>
        </w:tc>
        <w:tc>
          <w:tcPr>
            <w:tcW w:w="8380" w:type="dxa"/>
          </w:tcPr>
          <w:p w14:paraId="3649EF9B" w14:textId="60E59084" w:rsidR="00DB7954" w:rsidRPr="005F16E2" w:rsidRDefault="00DB7954" w:rsidP="001B0ADC">
            <w:r w:rsidRPr="005F16E2">
              <w:t xml:space="preserve">If </w:t>
            </w:r>
            <w:r w:rsidR="00EC435E" w:rsidRPr="005F16E2">
              <w:t>Dicker Data</w:t>
            </w:r>
            <w:r w:rsidRPr="005F16E2">
              <w:t xml:space="preserve"> receive approval for return from Apple, </w:t>
            </w:r>
            <w:r w:rsidR="009300C4" w:rsidRPr="005F16E2">
              <w:t>the reseller</w:t>
            </w:r>
            <w:r w:rsidRPr="005F16E2">
              <w:t xml:space="preserve"> can accept the return from the customer and provide a refund or replacement unit. </w:t>
            </w:r>
            <w:r w:rsidR="009300C4" w:rsidRPr="005F16E2">
              <w:t>The reseller</w:t>
            </w:r>
            <w:r w:rsidRPr="005F16E2">
              <w:t xml:space="preserve"> can then return the unit </w:t>
            </w:r>
            <w:r w:rsidR="009300C4" w:rsidRPr="005F16E2">
              <w:t xml:space="preserve">to </w:t>
            </w:r>
            <w:r w:rsidR="00EC435E" w:rsidRPr="005F16E2">
              <w:t>Dicker Data</w:t>
            </w:r>
          </w:p>
        </w:tc>
      </w:tr>
    </w:tbl>
    <w:p w14:paraId="23A3F586" w14:textId="77777777" w:rsidR="004413DE" w:rsidRDefault="004413DE" w:rsidP="004413DE">
      <w:pPr>
        <w:rPr>
          <w:b/>
          <w:bCs/>
        </w:rPr>
      </w:pPr>
    </w:p>
    <w:p w14:paraId="02B798D5" w14:textId="17A1576F" w:rsidR="00B2729D" w:rsidRDefault="00B2729D" w:rsidP="004413DE">
      <w:pPr>
        <w:jc w:val="center"/>
        <w:rPr>
          <w:b/>
          <w:bCs/>
        </w:rPr>
      </w:pPr>
      <w:r w:rsidRPr="004413DE">
        <w:rPr>
          <w:b/>
          <w:bCs/>
        </w:rPr>
        <w:t>All other Accessories (such as Adapters, Earphones, Cables, Tablet Cases etc)</w:t>
      </w:r>
    </w:p>
    <w:p w14:paraId="279B05F2" w14:textId="77777777" w:rsidR="004413DE" w:rsidRPr="004413DE" w:rsidRDefault="004413DE" w:rsidP="004413DE">
      <w:pPr>
        <w:rPr>
          <w:b/>
          <w:bCs/>
        </w:rPr>
      </w:pPr>
    </w:p>
    <w:tbl>
      <w:tblPr>
        <w:tblStyle w:val="TableGrid"/>
        <w:tblW w:w="9000" w:type="dxa"/>
        <w:tblInd w:w="-5" w:type="dxa"/>
        <w:tblLook w:val="04A0" w:firstRow="1" w:lastRow="0" w:firstColumn="1" w:lastColumn="0" w:noHBand="0" w:noVBand="1"/>
      </w:tblPr>
      <w:tblGrid>
        <w:gridCol w:w="720"/>
        <w:gridCol w:w="8280"/>
      </w:tblGrid>
      <w:tr w:rsidR="00C423A8" w:rsidRPr="00A8532D" w14:paraId="7E6CE5D9" w14:textId="77777777" w:rsidTr="0009683D">
        <w:tc>
          <w:tcPr>
            <w:tcW w:w="720" w:type="dxa"/>
          </w:tcPr>
          <w:p w14:paraId="26C19281" w14:textId="77777777" w:rsidR="00C423A8" w:rsidRPr="00A8532D" w:rsidRDefault="00C423A8" w:rsidP="002A71D5">
            <w:r w:rsidRPr="00A8532D">
              <w:t>1.</w:t>
            </w:r>
          </w:p>
        </w:tc>
        <w:tc>
          <w:tcPr>
            <w:tcW w:w="8280" w:type="dxa"/>
          </w:tcPr>
          <w:p w14:paraId="6B1E248B" w14:textId="2CF76D20" w:rsidR="00C423A8" w:rsidRPr="00A8532D" w:rsidRDefault="006C0076" w:rsidP="004413DE">
            <w:pPr>
              <w:jc w:val="center"/>
            </w:pPr>
            <w:r w:rsidRPr="006C0076">
              <w:t>If within 14 days of sale, then the reseller needs to return the unit via the Dicker Data by submitting the RMA form to returns.authorities@dickerdata.co.nz with all relevant product information.</w:t>
            </w:r>
            <w:r w:rsidR="009300C4">
              <w:br/>
            </w:r>
            <w:r w:rsidR="00C423A8" w:rsidRPr="00A8532D">
              <w:t>No case ID is required from Apple</w:t>
            </w:r>
          </w:p>
        </w:tc>
      </w:tr>
    </w:tbl>
    <w:p w14:paraId="4DE28A2D" w14:textId="77777777" w:rsidR="00D56C4C" w:rsidRDefault="002F22C2" w:rsidP="00D56C4C">
      <w:pPr>
        <w:pStyle w:val="Warrantyprocess"/>
      </w:pPr>
      <w:r>
        <w:br/>
      </w:r>
      <w:r w:rsidR="00B2729D" w:rsidRPr="00A8532D">
        <w:t>Warranty Process</w:t>
      </w:r>
    </w:p>
    <w:p w14:paraId="586ED68E" w14:textId="558F5A8B" w:rsidR="008F610C" w:rsidRDefault="00B2729D" w:rsidP="00D56C4C">
      <w:pPr>
        <w:jc w:val="center"/>
        <w:rPr>
          <w:b/>
          <w:bCs/>
        </w:rPr>
      </w:pPr>
      <w:r w:rsidRPr="00D56C4C">
        <w:rPr>
          <w:b/>
          <w:bCs/>
        </w:rPr>
        <w:t xml:space="preserve">Process for faulty Apple </w:t>
      </w:r>
      <w:r w:rsidR="00053E95" w:rsidRPr="00D56C4C">
        <w:rPr>
          <w:b/>
          <w:bCs/>
        </w:rPr>
        <w:t xml:space="preserve">&amp; Beats </w:t>
      </w:r>
      <w:r w:rsidRPr="00D56C4C">
        <w:rPr>
          <w:b/>
          <w:bCs/>
        </w:rPr>
        <w:t xml:space="preserve">products outside 14 days of sale – goods are entitled to repair only </w:t>
      </w:r>
      <w:r w:rsidR="008F610C" w:rsidRPr="00D56C4C">
        <w:rPr>
          <w:b/>
          <w:bCs/>
        </w:rPr>
        <w:br/>
      </w:r>
      <w:r w:rsidR="009F1494" w:rsidRPr="00D56C4C">
        <w:rPr>
          <w:b/>
          <w:bCs/>
        </w:rPr>
        <w:t xml:space="preserve">All Apple </w:t>
      </w:r>
      <w:proofErr w:type="gramStart"/>
      <w:r w:rsidR="009F1494" w:rsidRPr="00D56C4C">
        <w:rPr>
          <w:b/>
          <w:bCs/>
        </w:rPr>
        <w:t>hardware;</w:t>
      </w:r>
      <w:proofErr w:type="gramEnd"/>
      <w:r w:rsidR="009F1494" w:rsidRPr="00D56C4C">
        <w:rPr>
          <w:b/>
          <w:bCs/>
        </w:rPr>
        <w:t xml:space="preserve"> Watch, Mac, iPad, iPad keyboard cases, Pencil, </w:t>
      </w:r>
      <w:proofErr w:type="spellStart"/>
      <w:r w:rsidR="009F1494" w:rsidRPr="00D56C4C">
        <w:rPr>
          <w:b/>
          <w:bCs/>
        </w:rPr>
        <w:t>Airpods</w:t>
      </w:r>
      <w:proofErr w:type="spellEnd"/>
      <w:r w:rsidR="00CF4929" w:rsidRPr="00D56C4C">
        <w:rPr>
          <w:b/>
          <w:bCs/>
        </w:rPr>
        <w:t>, &amp; Beats</w:t>
      </w:r>
      <w:r w:rsidR="009F1494" w:rsidRPr="00D56C4C">
        <w:rPr>
          <w:b/>
          <w:bCs/>
        </w:rPr>
        <w:t>.</w:t>
      </w:r>
    </w:p>
    <w:p w14:paraId="1FB38EB5" w14:textId="77777777" w:rsidR="007A67CD" w:rsidRPr="00D56C4C" w:rsidRDefault="007A67CD" w:rsidP="00D56C4C">
      <w:pPr>
        <w:jc w:val="center"/>
        <w:rPr>
          <w:b/>
          <w:bCs/>
        </w:rPr>
      </w:pPr>
    </w:p>
    <w:tbl>
      <w:tblPr>
        <w:tblStyle w:val="TableGrid"/>
        <w:tblW w:w="0" w:type="auto"/>
        <w:tblInd w:w="-5" w:type="dxa"/>
        <w:tblCellMar>
          <w:top w:w="130" w:type="dxa"/>
          <w:bottom w:w="130" w:type="dxa"/>
        </w:tblCellMar>
        <w:tblLook w:val="04A0" w:firstRow="1" w:lastRow="0" w:firstColumn="1" w:lastColumn="0" w:noHBand="0" w:noVBand="1"/>
      </w:tblPr>
      <w:tblGrid>
        <w:gridCol w:w="755"/>
        <w:gridCol w:w="8269"/>
      </w:tblGrid>
      <w:tr w:rsidR="003E048B" w:rsidRPr="00A8532D" w14:paraId="2E8816AF" w14:textId="77777777" w:rsidTr="007D2589">
        <w:tc>
          <w:tcPr>
            <w:tcW w:w="851" w:type="dxa"/>
          </w:tcPr>
          <w:p w14:paraId="26FB4138" w14:textId="77F5E21E" w:rsidR="003E048B" w:rsidRPr="00A8532D" w:rsidRDefault="003E048B" w:rsidP="00C63028">
            <w:r w:rsidRPr="00A8532D">
              <w:t>1.</w:t>
            </w:r>
          </w:p>
        </w:tc>
        <w:tc>
          <w:tcPr>
            <w:tcW w:w="9497" w:type="dxa"/>
          </w:tcPr>
          <w:p w14:paraId="1001C24F" w14:textId="33F647A6" w:rsidR="003E048B" w:rsidRPr="00A8532D" w:rsidRDefault="4BB7132A" w:rsidP="00C63028">
            <w:pPr>
              <w:rPr>
                <w:rFonts w:cstheme="minorBidi"/>
              </w:rPr>
            </w:pPr>
            <w:r w:rsidRPr="4BB7132A">
              <w:rPr>
                <w:rFonts w:cstheme="minorBidi"/>
              </w:rPr>
              <w:t xml:space="preserve">Customer to contact AppleCare on 0800 69 27753 (MY APPLE), then select option relevant to device type. </w:t>
            </w:r>
            <w:r w:rsidRPr="4BB7132A">
              <w:rPr>
                <w:rFonts w:cstheme="minorBidi"/>
                <w:i/>
                <w:iCs/>
                <w:color w:val="000000" w:themeColor="text1"/>
              </w:rPr>
              <w:t>(</w:t>
            </w:r>
            <w:r w:rsidR="009300C4">
              <w:rPr>
                <w:rFonts w:cstheme="minorBidi"/>
                <w:i/>
                <w:iCs/>
                <w:color w:val="000000" w:themeColor="text1"/>
              </w:rPr>
              <w:t>The reseller</w:t>
            </w:r>
            <w:r w:rsidRPr="4BB7132A">
              <w:rPr>
                <w:rFonts w:cstheme="minorBidi"/>
                <w:i/>
                <w:iCs/>
                <w:color w:val="000000" w:themeColor="text1"/>
              </w:rPr>
              <w:t xml:space="preserve"> may act on behalf of customer if necessary and follow this same process)</w:t>
            </w:r>
          </w:p>
        </w:tc>
      </w:tr>
      <w:tr w:rsidR="003E048B" w:rsidRPr="00A8532D" w14:paraId="3DD0DA90" w14:textId="77777777" w:rsidTr="007D2589">
        <w:tc>
          <w:tcPr>
            <w:tcW w:w="851" w:type="dxa"/>
          </w:tcPr>
          <w:p w14:paraId="35DB0414" w14:textId="4AD1AEE6" w:rsidR="003E048B" w:rsidRPr="00A8532D" w:rsidRDefault="0068471D" w:rsidP="00C63028">
            <w:r w:rsidRPr="00A8532D">
              <w:t>2.</w:t>
            </w:r>
          </w:p>
        </w:tc>
        <w:tc>
          <w:tcPr>
            <w:tcW w:w="9497" w:type="dxa"/>
          </w:tcPr>
          <w:p w14:paraId="2E383833" w14:textId="443978D1" w:rsidR="003E048B" w:rsidRPr="00A8532D" w:rsidRDefault="0068471D" w:rsidP="00C63028">
            <w:r w:rsidRPr="00A8532D">
              <w:t xml:space="preserve">Apple perform </w:t>
            </w:r>
            <w:proofErr w:type="gramStart"/>
            <w:r w:rsidRPr="00A8532D">
              <w:t>trouble-shooting</w:t>
            </w:r>
            <w:proofErr w:type="gramEnd"/>
            <w:r w:rsidRPr="00A8532D">
              <w:t xml:space="preserve"> to determine if the product is faulty.</w:t>
            </w:r>
          </w:p>
        </w:tc>
      </w:tr>
      <w:tr w:rsidR="003E048B" w:rsidRPr="00A8532D" w14:paraId="02E666CC" w14:textId="77777777" w:rsidTr="007D2589">
        <w:tc>
          <w:tcPr>
            <w:tcW w:w="851" w:type="dxa"/>
          </w:tcPr>
          <w:p w14:paraId="105D9E95" w14:textId="2232ADDA" w:rsidR="003E048B" w:rsidRPr="00A8532D" w:rsidRDefault="0068471D" w:rsidP="00C63028">
            <w:r w:rsidRPr="00A8532D">
              <w:t>3.</w:t>
            </w:r>
          </w:p>
        </w:tc>
        <w:tc>
          <w:tcPr>
            <w:tcW w:w="9497" w:type="dxa"/>
          </w:tcPr>
          <w:p w14:paraId="0E96E1F6" w14:textId="1FA9BE8A" w:rsidR="003E048B" w:rsidRPr="00A8532D" w:rsidRDefault="0068471D" w:rsidP="00C63028">
            <w:r w:rsidRPr="00A8532D">
              <w:rPr>
                <w:b/>
              </w:rPr>
              <w:t>IF</w:t>
            </w:r>
            <w:r w:rsidRPr="00A8532D">
              <w:t xml:space="preserve"> Apple determine that the product is faulty, they may choose to send the customer a prepaid package to send the unit back directly to Apple for further assessment or repair</w:t>
            </w:r>
            <w:r w:rsidR="00BE6227" w:rsidRPr="00A8532D">
              <w:t xml:space="preserve"> </w:t>
            </w:r>
            <w:r w:rsidR="00BE6227" w:rsidRPr="00A8532D">
              <w:rPr>
                <w:color w:val="FF0000"/>
              </w:rPr>
              <w:t xml:space="preserve">NO ACTION REQUIRED FROM </w:t>
            </w:r>
            <w:r w:rsidR="009300C4">
              <w:rPr>
                <w:color w:val="FF0000"/>
              </w:rPr>
              <w:t>THE RESELLER.</w:t>
            </w:r>
          </w:p>
          <w:p w14:paraId="5E6E91CB" w14:textId="2BFA4AB5" w:rsidR="0068471D" w:rsidRPr="00A8532D" w:rsidRDefault="0068471D" w:rsidP="00C63028">
            <w:r w:rsidRPr="00A8532D">
              <w:t>OR</w:t>
            </w:r>
          </w:p>
          <w:p w14:paraId="3C10DEE4" w14:textId="67B3F2CA" w:rsidR="0068471D" w:rsidRPr="00A8532D" w:rsidRDefault="0068471D" w:rsidP="00C63028">
            <w:r w:rsidRPr="00A8532D">
              <w:rPr>
                <w:b/>
              </w:rPr>
              <w:t>IF</w:t>
            </w:r>
            <w:r w:rsidRPr="00A8532D">
              <w:t xml:space="preserve"> Apple determine that the product is faulty, they may advise the customer to take the unit to an authorised service centre for repair or replacement</w:t>
            </w:r>
            <w:r w:rsidR="00BE6227" w:rsidRPr="00A8532D">
              <w:rPr>
                <w:color w:val="FF0000"/>
              </w:rPr>
              <w:t xml:space="preserve"> NO ACTION REQUIRED FROM </w:t>
            </w:r>
            <w:r w:rsidR="009300C4">
              <w:rPr>
                <w:color w:val="FF0000"/>
              </w:rPr>
              <w:t>THE RESELLER.</w:t>
            </w:r>
          </w:p>
          <w:p w14:paraId="7C3BFF61" w14:textId="77777777" w:rsidR="0068471D" w:rsidRPr="00A8532D" w:rsidRDefault="00E31F20" w:rsidP="00C63028">
            <w:r w:rsidRPr="00A8532D">
              <w:t>OR</w:t>
            </w:r>
          </w:p>
          <w:p w14:paraId="72996C8E" w14:textId="2C2AB2C8" w:rsidR="00E31F20" w:rsidRPr="00A8532D" w:rsidRDefault="4BB7132A" w:rsidP="00C63028">
            <w:pPr>
              <w:rPr>
                <w:rFonts w:cstheme="minorBidi"/>
              </w:rPr>
            </w:pPr>
            <w:r w:rsidRPr="4BB7132A">
              <w:rPr>
                <w:rFonts w:cstheme="minorBidi"/>
                <w:b/>
              </w:rPr>
              <w:lastRenderedPageBreak/>
              <w:t>IF</w:t>
            </w:r>
            <w:r w:rsidRPr="4BB7132A">
              <w:rPr>
                <w:rFonts w:cstheme="minorBidi"/>
              </w:rPr>
              <w:t xml:space="preserve"> Apple determine that the product is faulty and authorise a return and replacement, they may advise the customer to take the unit back to </w:t>
            </w:r>
            <w:r w:rsidR="009300C4">
              <w:rPr>
                <w:rFonts w:cstheme="minorBidi"/>
              </w:rPr>
              <w:t xml:space="preserve">the reseller </w:t>
            </w:r>
            <w:r w:rsidRPr="4BB7132A">
              <w:rPr>
                <w:rFonts w:cstheme="minorBidi"/>
              </w:rPr>
              <w:t>for refund or replacement. If this is the case, please read the next steps.</w:t>
            </w:r>
          </w:p>
        </w:tc>
      </w:tr>
      <w:tr w:rsidR="003E048B" w:rsidRPr="00A8532D" w14:paraId="16C47715" w14:textId="77777777" w:rsidTr="007D2589">
        <w:tc>
          <w:tcPr>
            <w:tcW w:w="851" w:type="dxa"/>
          </w:tcPr>
          <w:p w14:paraId="5C02401A" w14:textId="6DB7211C" w:rsidR="003E048B" w:rsidRPr="00A8532D" w:rsidRDefault="00B0528E" w:rsidP="00C63028">
            <w:r w:rsidRPr="00A8532D">
              <w:lastRenderedPageBreak/>
              <w:t>4.</w:t>
            </w:r>
          </w:p>
        </w:tc>
        <w:tc>
          <w:tcPr>
            <w:tcW w:w="9497" w:type="dxa"/>
          </w:tcPr>
          <w:p w14:paraId="5E212564" w14:textId="19DC87F6" w:rsidR="00F9073C" w:rsidRPr="00A8532D" w:rsidRDefault="009300C4" w:rsidP="00C63028">
            <w:r>
              <w:t>The reseller must</w:t>
            </w:r>
            <w:r w:rsidR="00F9073C" w:rsidRPr="00A8532D">
              <w:t xml:space="preserve"> verify</w:t>
            </w:r>
            <w:r>
              <w:t xml:space="preserve"> the</w:t>
            </w:r>
            <w:r w:rsidR="00F9073C" w:rsidRPr="00A8532D">
              <w:t xml:space="preserve"> Apple Case ID by </w:t>
            </w:r>
            <w:proofErr w:type="gramStart"/>
            <w:r w:rsidR="00F9073C" w:rsidRPr="00A8532D">
              <w:t>either;</w:t>
            </w:r>
            <w:proofErr w:type="gramEnd"/>
          </w:p>
          <w:p w14:paraId="38A448AB" w14:textId="63664D7C" w:rsidR="00F9073C" w:rsidRDefault="00F9073C" w:rsidP="00C63028">
            <w:r w:rsidRPr="00A8532D">
              <w:t xml:space="preserve">Requesting to site the End Users confirmation email from Apple stating that the unit is approved for return. </w:t>
            </w:r>
          </w:p>
          <w:p w14:paraId="3D2B08A3" w14:textId="77777777" w:rsidR="00C63028" w:rsidRPr="00A8532D" w:rsidRDefault="00C63028" w:rsidP="00C63028"/>
          <w:p w14:paraId="11848BB6" w14:textId="77777777" w:rsidR="00F9073C" w:rsidRPr="00A8532D" w:rsidRDefault="00F9073C" w:rsidP="00C63028">
            <w:r w:rsidRPr="00A8532D">
              <w:rPr>
                <w:i/>
                <w:color w:val="0070C0"/>
              </w:rPr>
              <w:t>At the end of a call with AppleCare, Apple will email the customer a summary of the notes and actions from the call, if the unit is approved for return the email summary will state this in the notes.</w:t>
            </w:r>
          </w:p>
          <w:p w14:paraId="2159622D" w14:textId="77777777" w:rsidR="00C63028" w:rsidRDefault="00C63028" w:rsidP="00C63028"/>
          <w:p w14:paraId="24F07273" w14:textId="654EF6A7" w:rsidR="00F9073C" w:rsidRPr="00A8532D" w:rsidRDefault="00F9073C" w:rsidP="00C63028">
            <w:r w:rsidRPr="00A8532D">
              <w:t>Call AppleCare on 0800 69 27753 (MY APPLE), advise AppleCare the case ID and confirm the unit is approved for return</w:t>
            </w:r>
            <w:r w:rsidR="00704F28">
              <w:t xml:space="preserve"> – Please note a Case ID is not an approval reference number. It is a way for Apple to track the conversations that AppleCare have with end users.</w:t>
            </w:r>
          </w:p>
          <w:p w14:paraId="41CCB52A" w14:textId="77777777" w:rsidR="00C63028" w:rsidRDefault="00C63028" w:rsidP="00C63028">
            <w:pPr>
              <w:rPr>
                <w:i/>
                <w:color w:val="0070C0"/>
              </w:rPr>
            </w:pPr>
          </w:p>
          <w:p w14:paraId="5D6214CA" w14:textId="36F7217E" w:rsidR="003E048B" w:rsidRPr="00A8532D" w:rsidRDefault="00F9073C" w:rsidP="00C63028">
            <w:r w:rsidRPr="00A8532D">
              <w:rPr>
                <w:i/>
                <w:color w:val="0070C0"/>
              </w:rPr>
              <w:t xml:space="preserve">If the issue is cosmetic, </w:t>
            </w:r>
            <w:r w:rsidR="009300C4">
              <w:rPr>
                <w:i/>
                <w:color w:val="0070C0"/>
              </w:rPr>
              <w:t>the reseller</w:t>
            </w:r>
            <w:r w:rsidRPr="00A8532D">
              <w:rPr>
                <w:i/>
                <w:color w:val="0070C0"/>
              </w:rPr>
              <w:t xml:space="preserve"> will need to provide Photos of the damage/imperfection that Apple has approved to return. There will need to be photos supplied of; </w:t>
            </w:r>
            <w:r w:rsidRPr="00A8532D">
              <w:br/>
            </w:r>
            <w:r w:rsidRPr="00A8532D">
              <w:rPr>
                <w:i/>
                <w:color w:val="0070C0"/>
              </w:rPr>
              <w:t xml:space="preserve">          a. The damage/imperfection of the unit, </w:t>
            </w:r>
            <w:r w:rsidRPr="00A8532D">
              <w:rPr>
                <w:i/>
                <w:color w:val="0070C0"/>
              </w:rPr>
              <w:br/>
              <w:t xml:space="preserve">         b. Photo of the white box the product originally came in </w:t>
            </w:r>
          </w:p>
        </w:tc>
      </w:tr>
      <w:tr w:rsidR="003E048B" w:rsidRPr="00A8532D" w14:paraId="1381B973" w14:textId="77777777" w:rsidTr="007D2589">
        <w:tc>
          <w:tcPr>
            <w:tcW w:w="851" w:type="dxa"/>
          </w:tcPr>
          <w:p w14:paraId="0A19111C" w14:textId="7023BEB6" w:rsidR="003E048B" w:rsidRPr="00A8532D" w:rsidRDefault="00B0528E" w:rsidP="00C63028">
            <w:r w:rsidRPr="00A8532D">
              <w:t>5.</w:t>
            </w:r>
          </w:p>
        </w:tc>
        <w:tc>
          <w:tcPr>
            <w:tcW w:w="9497" w:type="dxa"/>
          </w:tcPr>
          <w:p w14:paraId="4F6C2D2A" w14:textId="4DE18DCB" w:rsidR="005E0C10" w:rsidRPr="00A8532D" w:rsidRDefault="009300C4" w:rsidP="00C63028">
            <w:r>
              <w:t>The reseller</w:t>
            </w:r>
            <w:r w:rsidR="005E0C10" w:rsidRPr="00A8532D">
              <w:t xml:space="preserve"> must email </w:t>
            </w:r>
            <w:r w:rsidR="00D3113B">
              <w:t>Dicker Data</w:t>
            </w:r>
            <w:r w:rsidR="005E0C10" w:rsidRPr="00A8532D">
              <w:t xml:space="preserve"> at </w:t>
            </w:r>
            <w:hyperlink r:id="rId10" w:history="1">
              <w:r w:rsidR="00D3113B" w:rsidRPr="008A3611">
                <w:rPr>
                  <w:rStyle w:val="Hyperlink"/>
                  <w:rFonts w:asciiTheme="minorHAnsi" w:hAnsiTheme="minorHAnsi" w:cstheme="minorHAnsi"/>
                </w:rPr>
                <w:t>Returns.Authorities@dickerdata.co.nz</w:t>
              </w:r>
            </w:hyperlink>
            <w:r w:rsidR="00D3113B">
              <w:t xml:space="preserve"> </w:t>
            </w:r>
            <w:r w:rsidR="005E0C10" w:rsidRPr="00A8532D">
              <w:t>with details of the unit as follows to gain approval for return</w:t>
            </w:r>
            <w:r w:rsidR="008827C1">
              <w:t>.</w:t>
            </w:r>
          </w:p>
          <w:p w14:paraId="040D7675" w14:textId="31D0A3B0" w:rsidR="005E0C10" w:rsidRPr="00A8532D" w:rsidRDefault="005E0C10" w:rsidP="00C63028">
            <w:r w:rsidRPr="00A8532D">
              <w:t>Apple</w:t>
            </w:r>
            <w:r w:rsidR="00CF4929">
              <w:t>/Beats</w:t>
            </w:r>
            <w:r w:rsidRPr="00A8532D">
              <w:t xml:space="preserve"> SKU and serial number</w:t>
            </w:r>
          </w:p>
          <w:p w14:paraId="138623F3" w14:textId="77777777" w:rsidR="005E0C10" w:rsidRPr="00A8532D" w:rsidRDefault="005E0C10" w:rsidP="00C63028">
            <w:r w:rsidRPr="00A8532D">
              <w:t>Apple Case ID</w:t>
            </w:r>
          </w:p>
          <w:p w14:paraId="1C1DD2A8" w14:textId="77777777" w:rsidR="005E0C10" w:rsidRPr="00A8532D" w:rsidRDefault="005E0C10" w:rsidP="00C63028">
            <w:r w:rsidRPr="00A8532D">
              <w:t>Fault details</w:t>
            </w:r>
          </w:p>
          <w:p w14:paraId="3F274568" w14:textId="77777777" w:rsidR="005E0C10" w:rsidRPr="00A8532D" w:rsidRDefault="005E0C10" w:rsidP="00C63028">
            <w:r w:rsidRPr="00A8532D">
              <w:t>Photos of damage if cosmetic</w:t>
            </w:r>
          </w:p>
          <w:p w14:paraId="7EB226A6" w14:textId="43676F37" w:rsidR="003E048B" w:rsidRPr="00A8532D" w:rsidRDefault="005E0C10" w:rsidP="00C63028">
            <w:r w:rsidRPr="00A8532D">
              <w:t xml:space="preserve">Proof of Purchase (copy of the invoice from </w:t>
            </w:r>
            <w:r w:rsidR="009300C4">
              <w:t>the reseller</w:t>
            </w:r>
            <w:r w:rsidRPr="00A8532D">
              <w:t xml:space="preserve"> to the customer)</w:t>
            </w:r>
          </w:p>
        </w:tc>
      </w:tr>
      <w:tr w:rsidR="005E0C10" w:rsidRPr="00A8532D" w14:paraId="55E17C0C" w14:textId="77777777" w:rsidTr="007D2589">
        <w:tc>
          <w:tcPr>
            <w:tcW w:w="851" w:type="dxa"/>
          </w:tcPr>
          <w:p w14:paraId="70D90634" w14:textId="24101BFD" w:rsidR="005E0C10" w:rsidRPr="00A8532D" w:rsidRDefault="00B0528E" w:rsidP="00C63028">
            <w:r w:rsidRPr="00A8532D">
              <w:t>6.</w:t>
            </w:r>
          </w:p>
        </w:tc>
        <w:tc>
          <w:tcPr>
            <w:tcW w:w="9497" w:type="dxa"/>
          </w:tcPr>
          <w:p w14:paraId="50CFFB1E" w14:textId="0A224E12" w:rsidR="005E0C10" w:rsidRPr="00A8532D" w:rsidRDefault="00EE4407" w:rsidP="00C63028">
            <w:r>
              <w:t>Dicker Data</w:t>
            </w:r>
            <w:r w:rsidR="005E0C10" w:rsidRPr="00A8532D">
              <w:t xml:space="preserve"> will contact Apple to confirm that the case ID is approved for return and come back to </w:t>
            </w:r>
            <w:r w:rsidR="009300C4">
              <w:t>the reseller</w:t>
            </w:r>
            <w:r w:rsidR="005E0C10" w:rsidRPr="00A8532D">
              <w:t xml:space="preserve"> within 48/72hrs</w:t>
            </w:r>
          </w:p>
        </w:tc>
      </w:tr>
      <w:tr w:rsidR="003E048B" w:rsidRPr="00A8532D" w14:paraId="44FD5BA2" w14:textId="77777777" w:rsidTr="007D2589">
        <w:tc>
          <w:tcPr>
            <w:tcW w:w="851" w:type="dxa"/>
          </w:tcPr>
          <w:p w14:paraId="72B43017" w14:textId="5DADD21A" w:rsidR="003E048B" w:rsidRPr="00A8532D" w:rsidRDefault="00B0528E" w:rsidP="00C63028">
            <w:r w:rsidRPr="00A8532D">
              <w:lastRenderedPageBreak/>
              <w:t>7.</w:t>
            </w:r>
          </w:p>
        </w:tc>
        <w:tc>
          <w:tcPr>
            <w:tcW w:w="9497" w:type="dxa"/>
          </w:tcPr>
          <w:p w14:paraId="05A5CEDB" w14:textId="082F1D34" w:rsidR="003E048B" w:rsidRPr="00A8532D" w:rsidRDefault="007F00AD" w:rsidP="00C63028">
            <w:r w:rsidRPr="007F00AD">
              <w:t xml:space="preserve">If Dicker Data receive approval for return from Apple, the reseller can accept the return from the customer and provide a refund or replacement unit. The reseller can then return the unit to Dicker Data </w:t>
            </w:r>
          </w:p>
        </w:tc>
      </w:tr>
    </w:tbl>
    <w:p w14:paraId="1C87B23A" w14:textId="77777777" w:rsidR="00EF679F" w:rsidRDefault="00EF679F" w:rsidP="00EF679F">
      <w:pPr>
        <w:jc w:val="center"/>
        <w:rPr>
          <w:b/>
          <w:bCs/>
        </w:rPr>
      </w:pPr>
    </w:p>
    <w:p w14:paraId="0A87AC08" w14:textId="0B502427" w:rsidR="009F1494" w:rsidRPr="00EF679F" w:rsidRDefault="009F1494" w:rsidP="00EF679F">
      <w:pPr>
        <w:jc w:val="center"/>
        <w:rPr>
          <w:b/>
          <w:bCs/>
        </w:rPr>
      </w:pPr>
      <w:r w:rsidRPr="00EF679F">
        <w:rPr>
          <w:b/>
          <w:bCs/>
        </w:rPr>
        <w:t>All other Accessories (such as Adapters, Earphones, Cables, Tablet Cases etc)</w:t>
      </w:r>
    </w:p>
    <w:tbl>
      <w:tblPr>
        <w:tblStyle w:val="TableGrid"/>
        <w:tblW w:w="0" w:type="auto"/>
        <w:tblInd w:w="-5" w:type="dxa"/>
        <w:tblCellMar>
          <w:top w:w="130" w:type="dxa"/>
          <w:bottom w:w="130" w:type="dxa"/>
        </w:tblCellMar>
        <w:tblLook w:val="04A0" w:firstRow="1" w:lastRow="0" w:firstColumn="1" w:lastColumn="0" w:noHBand="0" w:noVBand="1"/>
      </w:tblPr>
      <w:tblGrid>
        <w:gridCol w:w="777"/>
        <w:gridCol w:w="8247"/>
      </w:tblGrid>
      <w:tr w:rsidR="00B0528E" w:rsidRPr="00A8532D" w14:paraId="1855B8C9" w14:textId="77777777" w:rsidTr="00EF679F">
        <w:tc>
          <w:tcPr>
            <w:tcW w:w="851" w:type="dxa"/>
          </w:tcPr>
          <w:p w14:paraId="5EDE2507" w14:textId="77777777" w:rsidR="00B0528E" w:rsidRPr="00A8532D" w:rsidRDefault="00B0528E" w:rsidP="00EF679F">
            <w:r w:rsidRPr="00A8532D">
              <w:t>1.</w:t>
            </w:r>
          </w:p>
        </w:tc>
        <w:tc>
          <w:tcPr>
            <w:tcW w:w="9497" w:type="dxa"/>
          </w:tcPr>
          <w:p w14:paraId="0B3F5969" w14:textId="1001E68C" w:rsidR="00B0528E" w:rsidRPr="00A8532D" w:rsidRDefault="00B0528E" w:rsidP="00EF679F">
            <w:r w:rsidRPr="00A8532D">
              <w:t>If outside 14 days of sale, customer needs to call Apple on 0800 69 27753 (MY APPLE)</w:t>
            </w:r>
            <w:r w:rsidRPr="00A8532D">
              <w:rPr>
                <w:color w:val="E2000F"/>
              </w:rPr>
              <w:t xml:space="preserve"> </w:t>
            </w:r>
            <w:r w:rsidRPr="00A8532D">
              <w:t>and they will send the customer a new replacement directly if they deem faulty (however it’s not in new packaging).</w:t>
            </w:r>
          </w:p>
        </w:tc>
      </w:tr>
    </w:tbl>
    <w:p w14:paraId="416624EA" w14:textId="11AD41AE" w:rsidR="00DA7032" w:rsidRPr="00A8532D" w:rsidRDefault="00DA7032" w:rsidP="00045C62">
      <w:pPr>
        <w:pStyle w:val="NormalWeb"/>
        <w:rPr>
          <w:rFonts w:asciiTheme="minorHAnsi" w:hAnsiTheme="minorHAnsi" w:cstheme="minorHAnsi"/>
        </w:rPr>
      </w:pPr>
    </w:p>
    <w:sectPr w:rsidR="00DA7032" w:rsidRPr="00A8532D" w:rsidSect="008B26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7F6D3" w14:textId="77777777" w:rsidR="00020F87" w:rsidRDefault="00020F87" w:rsidP="00BA7B7E">
      <w:r>
        <w:separator/>
      </w:r>
    </w:p>
  </w:endnote>
  <w:endnote w:type="continuationSeparator" w:id="0">
    <w:p w14:paraId="3CE6D7EE" w14:textId="77777777" w:rsidR="00020F87" w:rsidRDefault="00020F87" w:rsidP="00BA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2260" w14:textId="77777777" w:rsidR="003D038A" w:rsidRDefault="003D03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5F9F" w14:textId="77777777" w:rsidR="003D038A" w:rsidRDefault="003D038A" w:rsidP="003D038A">
    <w:pPr>
      <w:pStyle w:val="PageNumber1"/>
      <w:jc w:val="right"/>
    </w:pPr>
    <w:r w:rsidRPr="00FA1C9E">
      <w:rPr>
        <w:noProof/>
      </w:rPr>
      <w:drawing>
        <wp:anchor distT="0" distB="0" distL="114300" distR="114300" simplePos="0" relativeHeight="251661312" behindDoc="1" locked="0" layoutInCell="1" allowOverlap="1" wp14:anchorId="59185BC4" wp14:editId="1685621F">
          <wp:simplePos x="0" y="0"/>
          <wp:positionH relativeFrom="margin">
            <wp:align>left</wp:align>
          </wp:positionH>
          <wp:positionV relativeFrom="bottomMargin">
            <wp:posOffset>83820</wp:posOffset>
          </wp:positionV>
          <wp:extent cx="941832" cy="448056"/>
          <wp:effectExtent l="0" t="0" r="0" b="9525"/>
          <wp:wrapTight wrapText="bothSides">
            <wp:wrapPolygon edited="0">
              <wp:start x="0" y="0"/>
              <wp:lineTo x="0" y="21140"/>
              <wp:lineTo x="20974" y="21140"/>
              <wp:lineTo x="20974" y="0"/>
              <wp:lineTo x="0" y="0"/>
            </wp:wrapPolygon>
          </wp:wrapTight>
          <wp:docPr id="157" name="Picture 15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832" cy="448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1C9E">
      <w:t xml:space="preserve">Page </w:t>
    </w:r>
    <w:r w:rsidRPr="00FA1C9E">
      <w:fldChar w:fldCharType="begin"/>
    </w:r>
    <w:r w:rsidRPr="00FA1C9E">
      <w:instrText xml:space="preserve"> PAGE  \* Arabic  \* MERGEFORMAT </w:instrText>
    </w:r>
    <w:r w:rsidRPr="00FA1C9E">
      <w:fldChar w:fldCharType="separate"/>
    </w:r>
    <w:r>
      <w:t>1</w:t>
    </w:r>
    <w:r w:rsidRPr="00FA1C9E">
      <w:fldChar w:fldCharType="end"/>
    </w:r>
    <w:r w:rsidRPr="00FA1C9E">
      <w:t xml:space="preserve"> of </w:t>
    </w:r>
    <w:fldSimple w:instr=" NUMPAGES  \* Arabic  \* MERGEFORMAT ">
      <w:r>
        <w:t>1</w:t>
      </w:r>
    </w:fldSimple>
    <w:r>
      <w:t xml:space="preserve"> </w:t>
    </w:r>
  </w:p>
  <w:p w14:paraId="7B2F1A7E" w14:textId="77777777" w:rsidR="003D038A" w:rsidRPr="00524D04" w:rsidRDefault="00351986" w:rsidP="003D038A">
    <w:pPr>
      <w:spacing w:line="240" w:lineRule="auto"/>
      <w:jc w:val="right"/>
      <w:rPr>
        <w:sz w:val="16"/>
        <w:szCs w:val="16"/>
      </w:rPr>
    </w:pPr>
    <w:hyperlink r:id="rId2" w:history="1">
      <w:r w:rsidR="003D038A" w:rsidRPr="00143D43">
        <w:rPr>
          <w:rStyle w:val="Hyperlink"/>
          <w:sz w:val="16"/>
          <w:szCs w:val="16"/>
        </w:rPr>
        <w:t>returns.authorities@dickerdata.co,nz</w:t>
      </w:r>
    </w:hyperlink>
    <w:r w:rsidR="003D038A">
      <w:rPr>
        <w:rStyle w:val="ui-provider"/>
        <w:sz w:val="16"/>
        <w:szCs w:val="16"/>
      </w:rPr>
      <w:t xml:space="preserve"> </w:t>
    </w:r>
    <w:r w:rsidR="003D038A" w:rsidRPr="00FA1C9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11F2AA" wp14:editId="49972E76">
              <wp:simplePos x="0" y="0"/>
              <wp:positionH relativeFrom="page">
                <wp:posOffset>-635</wp:posOffset>
              </wp:positionH>
              <wp:positionV relativeFrom="page">
                <wp:align>bottom</wp:align>
              </wp:positionV>
              <wp:extent cx="7567200" cy="0"/>
              <wp:effectExtent l="0" t="19050" r="53340" b="381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7200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C20047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BCA82B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" from="-.05pt,0" to="59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" strokecolor="#c20047" strokeweight="5pt">
              <v:stroke joinstyle="miter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04EAC" w14:textId="77777777" w:rsidR="003D038A" w:rsidRDefault="003D03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EF909" w14:textId="77777777" w:rsidR="00020F87" w:rsidRDefault="00020F87" w:rsidP="00BA7B7E">
      <w:r>
        <w:separator/>
      </w:r>
    </w:p>
  </w:footnote>
  <w:footnote w:type="continuationSeparator" w:id="0">
    <w:p w14:paraId="490D95BB" w14:textId="77777777" w:rsidR="00020F87" w:rsidRDefault="00020F87" w:rsidP="00BA7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71E2" w14:textId="77777777" w:rsidR="003D038A" w:rsidRDefault="003D0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89"/>
      <w:gridCol w:w="3589"/>
      <w:gridCol w:w="3589"/>
    </w:tblGrid>
    <w:tr w:rsidR="4BB7132A" w14:paraId="5D308149" w14:textId="77777777" w:rsidTr="4BB7132A">
      <w:tc>
        <w:tcPr>
          <w:tcW w:w="3589" w:type="dxa"/>
        </w:tcPr>
        <w:p w14:paraId="2F702AF0" w14:textId="51543E06" w:rsidR="4BB7132A" w:rsidRDefault="4BB7132A" w:rsidP="005E3F1E">
          <w:pPr>
            <w:pStyle w:val="Header"/>
            <w:ind w:left="-115"/>
            <w:jc w:val="center"/>
          </w:pPr>
        </w:p>
      </w:tc>
      <w:tc>
        <w:tcPr>
          <w:tcW w:w="3589" w:type="dxa"/>
        </w:tcPr>
        <w:p w14:paraId="2B06B648" w14:textId="6A24AADA" w:rsidR="4BB7132A" w:rsidRDefault="4BB7132A" w:rsidP="4BB7132A">
          <w:pPr>
            <w:pStyle w:val="Header"/>
            <w:jc w:val="center"/>
          </w:pPr>
        </w:p>
      </w:tc>
      <w:tc>
        <w:tcPr>
          <w:tcW w:w="3589" w:type="dxa"/>
        </w:tcPr>
        <w:p w14:paraId="103B386F" w14:textId="4EF44070" w:rsidR="4BB7132A" w:rsidRDefault="4BB7132A" w:rsidP="4BB7132A">
          <w:pPr>
            <w:pStyle w:val="Header"/>
            <w:ind w:right="-115"/>
            <w:jc w:val="right"/>
          </w:pPr>
        </w:p>
      </w:tc>
    </w:tr>
  </w:tbl>
  <w:p w14:paraId="373F5FA9" w14:textId="1BBB4C22" w:rsidR="4BB7132A" w:rsidRDefault="00216F39" w:rsidP="00BF5D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0CE6EF" wp14:editId="464F60B8">
          <wp:simplePos x="0" y="0"/>
          <wp:positionH relativeFrom="margin">
            <wp:align>center</wp:align>
          </wp:positionH>
          <wp:positionV relativeFrom="topMargin">
            <wp:posOffset>305435</wp:posOffset>
          </wp:positionV>
          <wp:extent cx="1252728" cy="448056"/>
          <wp:effectExtent l="0" t="0" r="5080" b="9525"/>
          <wp:wrapNone/>
          <wp:docPr id="99" name="Picture 99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728" cy="448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0BFC" w14:textId="77777777" w:rsidR="003D038A" w:rsidRDefault="003D03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1F"/>
    <w:multiLevelType w:val="hybridMultilevel"/>
    <w:tmpl w:val="6CEADDE8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B3C3B"/>
    <w:multiLevelType w:val="hybridMultilevel"/>
    <w:tmpl w:val="E2C6638E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9032E"/>
    <w:multiLevelType w:val="hybridMultilevel"/>
    <w:tmpl w:val="7B585DA6"/>
    <w:lvl w:ilvl="0" w:tplc="5AB08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64DE1"/>
    <w:multiLevelType w:val="hybridMultilevel"/>
    <w:tmpl w:val="6A2EF7E0"/>
    <w:lvl w:ilvl="0" w:tplc="03A6376E">
      <w:start w:val="1"/>
      <w:numFmt w:val="decimal"/>
      <w:pStyle w:val="ListParagraph"/>
      <w:lvlText w:val="%1.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26C50"/>
    <w:multiLevelType w:val="hybridMultilevel"/>
    <w:tmpl w:val="C6600308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43437"/>
    <w:multiLevelType w:val="multilevel"/>
    <w:tmpl w:val="086C7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4D4F89"/>
    <w:multiLevelType w:val="hybridMultilevel"/>
    <w:tmpl w:val="EB408E00"/>
    <w:lvl w:ilvl="0" w:tplc="E7B00F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C0B7F"/>
    <w:multiLevelType w:val="hybridMultilevel"/>
    <w:tmpl w:val="6CEADDE8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C2CAA"/>
    <w:multiLevelType w:val="multilevel"/>
    <w:tmpl w:val="809A0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B477CC"/>
    <w:multiLevelType w:val="hybridMultilevel"/>
    <w:tmpl w:val="2AF43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D6F2B"/>
    <w:multiLevelType w:val="hybridMultilevel"/>
    <w:tmpl w:val="C6600308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980545">
    <w:abstractNumId w:val="5"/>
  </w:num>
  <w:num w:numId="2" w16cid:durableId="1229613539">
    <w:abstractNumId w:val="9"/>
  </w:num>
  <w:num w:numId="3" w16cid:durableId="740567077">
    <w:abstractNumId w:val="6"/>
  </w:num>
  <w:num w:numId="4" w16cid:durableId="901867536">
    <w:abstractNumId w:val="8"/>
  </w:num>
  <w:num w:numId="5" w16cid:durableId="531695158">
    <w:abstractNumId w:val="2"/>
  </w:num>
  <w:num w:numId="6" w16cid:durableId="2047095302">
    <w:abstractNumId w:val="7"/>
  </w:num>
  <w:num w:numId="7" w16cid:durableId="1853376055">
    <w:abstractNumId w:val="1"/>
  </w:num>
  <w:num w:numId="8" w16cid:durableId="425729476">
    <w:abstractNumId w:val="10"/>
  </w:num>
  <w:num w:numId="9" w16cid:durableId="1759256240">
    <w:abstractNumId w:val="0"/>
  </w:num>
  <w:num w:numId="10" w16cid:durableId="2030715500">
    <w:abstractNumId w:val="4"/>
  </w:num>
  <w:num w:numId="11" w16cid:durableId="259341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9D"/>
    <w:rsid w:val="00015161"/>
    <w:rsid w:val="00020F87"/>
    <w:rsid w:val="000336A7"/>
    <w:rsid w:val="00033A56"/>
    <w:rsid w:val="000409A8"/>
    <w:rsid w:val="00045C62"/>
    <w:rsid w:val="00053E95"/>
    <w:rsid w:val="00057CD5"/>
    <w:rsid w:val="00066B24"/>
    <w:rsid w:val="00081998"/>
    <w:rsid w:val="0009683D"/>
    <w:rsid w:val="000A0AF7"/>
    <w:rsid w:val="000B7F3D"/>
    <w:rsid w:val="00141ADA"/>
    <w:rsid w:val="00145397"/>
    <w:rsid w:val="00191364"/>
    <w:rsid w:val="00196299"/>
    <w:rsid w:val="001B0ADC"/>
    <w:rsid w:val="00216517"/>
    <w:rsid w:val="00216782"/>
    <w:rsid w:val="00216F39"/>
    <w:rsid w:val="002468F2"/>
    <w:rsid w:val="0026136B"/>
    <w:rsid w:val="002635A5"/>
    <w:rsid w:val="002730C0"/>
    <w:rsid w:val="00293500"/>
    <w:rsid w:val="002A4EEC"/>
    <w:rsid w:val="002A71D5"/>
    <w:rsid w:val="002B1FE5"/>
    <w:rsid w:val="002D01AF"/>
    <w:rsid w:val="002D311F"/>
    <w:rsid w:val="002E1B14"/>
    <w:rsid w:val="002F22C2"/>
    <w:rsid w:val="003036FB"/>
    <w:rsid w:val="003373D8"/>
    <w:rsid w:val="00351986"/>
    <w:rsid w:val="00366A4D"/>
    <w:rsid w:val="003A198D"/>
    <w:rsid w:val="003A1CAF"/>
    <w:rsid w:val="003A2FCF"/>
    <w:rsid w:val="003B7A18"/>
    <w:rsid w:val="003D038A"/>
    <w:rsid w:val="003E048B"/>
    <w:rsid w:val="003F4C50"/>
    <w:rsid w:val="0040339D"/>
    <w:rsid w:val="004109E6"/>
    <w:rsid w:val="00412597"/>
    <w:rsid w:val="00415EF9"/>
    <w:rsid w:val="00430841"/>
    <w:rsid w:val="004413DE"/>
    <w:rsid w:val="004650EA"/>
    <w:rsid w:val="00491205"/>
    <w:rsid w:val="004A704F"/>
    <w:rsid w:val="004D6285"/>
    <w:rsid w:val="004F05B8"/>
    <w:rsid w:val="004F071E"/>
    <w:rsid w:val="004F3575"/>
    <w:rsid w:val="004F4C5D"/>
    <w:rsid w:val="005262C8"/>
    <w:rsid w:val="00547454"/>
    <w:rsid w:val="005949A8"/>
    <w:rsid w:val="005B062B"/>
    <w:rsid w:val="005C19DB"/>
    <w:rsid w:val="005C6EFC"/>
    <w:rsid w:val="005E0C10"/>
    <w:rsid w:val="005E3F1E"/>
    <w:rsid w:val="005F16E2"/>
    <w:rsid w:val="005F3735"/>
    <w:rsid w:val="005F5139"/>
    <w:rsid w:val="00620CC1"/>
    <w:rsid w:val="00622D0A"/>
    <w:rsid w:val="0068471D"/>
    <w:rsid w:val="00686456"/>
    <w:rsid w:val="00696C2F"/>
    <w:rsid w:val="006A28E7"/>
    <w:rsid w:val="006C0076"/>
    <w:rsid w:val="006D7BC3"/>
    <w:rsid w:val="006F02CA"/>
    <w:rsid w:val="00704F28"/>
    <w:rsid w:val="00705A99"/>
    <w:rsid w:val="00726AB2"/>
    <w:rsid w:val="00770396"/>
    <w:rsid w:val="00784012"/>
    <w:rsid w:val="00787503"/>
    <w:rsid w:val="007A67CD"/>
    <w:rsid w:val="007D2589"/>
    <w:rsid w:val="007D59F7"/>
    <w:rsid w:val="007D60F0"/>
    <w:rsid w:val="007F00AD"/>
    <w:rsid w:val="00814AE2"/>
    <w:rsid w:val="008827C1"/>
    <w:rsid w:val="00897ECF"/>
    <w:rsid w:val="008A69DE"/>
    <w:rsid w:val="008B26AB"/>
    <w:rsid w:val="008E4859"/>
    <w:rsid w:val="008F610C"/>
    <w:rsid w:val="009040FE"/>
    <w:rsid w:val="009300C4"/>
    <w:rsid w:val="0093176A"/>
    <w:rsid w:val="0094613D"/>
    <w:rsid w:val="00975999"/>
    <w:rsid w:val="00983452"/>
    <w:rsid w:val="009B1913"/>
    <w:rsid w:val="009E12C1"/>
    <w:rsid w:val="009F1494"/>
    <w:rsid w:val="00A00E1A"/>
    <w:rsid w:val="00A11C98"/>
    <w:rsid w:val="00A2175B"/>
    <w:rsid w:val="00A304E5"/>
    <w:rsid w:val="00A46915"/>
    <w:rsid w:val="00A8532D"/>
    <w:rsid w:val="00A924F9"/>
    <w:rsid w:val="00AA1294"/>
    <w:rsid w:val="00AE1788"/>
    <w:rsid w:val="00AE539E"/>
    <w:rsid w:val="00B014F8"/>
    <w:rsid w:val="00B01517"/>
    <w:rsid w:val="00B02A6B"/>
    <w:rsid w:val="00B0528E"/>
    <w:rsid w:val="00B20621"/>
    <w:rsid w:val="00B2729D"/>
    <w:rsid w:val="00B472F4"/>
    <w:rsid w:val="00B86FE5"/>
    <w:rsid w:val="00B93FC3"/>
    <w:rsid w:val="00BA7B7E"/>
    <w:rsid w:val="00BB51E2"/>
    <w:rsid w:val="00BC2A54"/>
    <w:rsid w:val="00BE3D29"/>
    <w:rsid w:val="00BE6227"/>
    <w:rsid w:val="00BE7DED"/>
    <w:rsid w:val="00BF5D52"/>
    <w:rsid w:val="00C10577"/>
    <w:rsid w:val="00C1595D"/>
    <w:rsid w:val="00C2117D"/>
    <w:rsid w:val="00C344E3"/>
    <w:rsid w:val="00C423A8"/>
    <w:rsid w:val="00C42C7C"/>
    <w:rsid w:val="00C63028"/>
    <w:rsid w:val="00C70A3D"/>
    <w:rsid w:val="00CA23C8"/>
    <w:rsid w:val="00CC3EF1"/>
    <w:rsid w:val="00CD0DFB"/>
    <w:rsid w:val="00CF4929"/>
    <w:rsid w:val="00CF5F75"/>
    <w:rsid w:val="00D16F0E"/>
    <w:rsid w:val="00D3113B"/>
    <w:rsid w:val="00D36171"/>
    <w:rsid w:val="00D56C05"/>
    <w:rsid w:val="00D56C4C"/>
    <w:rsid w:val="00D63524"/>
    <w:rsid w:val="00D85244"/>
    <w:rsid w:val="00D92B21"/>
    <w:rsid w:val="00DA7032"/>
    <w:rsid w:val="00DB2404"/>
    <w:rsid w:val="00DB4DF6"/>
    <w:rsid w:val="00DB7954"/>
    <w:rsid w:val="00E31F20"/>
    <w:rsid w:val="00E505AC"/>
    <w:rsid w:val="00E62DF9"/>
    <w:rsid w:val="00E63BC2"/>
    <w:rsid w:val="00EA5A41"/>
    <w:rsid w:val="00EB412E"/>
    <w:rsid w:val="00EC435E"/>
    <w:rsid w:val="00EE4407"/>
    <w:rsid w:val="00EF679F"/>
    <w:rsid w:val="00F27B7E"/>
    <w:rsid w:val="00F34771"/>
    <w:rsid w:val="00F357E8"/>
    <w:rsid w:val="00F51E35"/>
    <w:rsid w:val="00F61D33"/>
    <w:rsid w:val="00F6417F"/>
    <w:rsid w:val="00F9073C"/>
    <w:rsid w:val="00F90BFA"/>
    <w:rsid w:val="00FC68CC"/>
    <w:rsid w:val="00FD4D55"/>
    <w:rsid w:val="00FE219B"/>
    <w:rsid w:val="010703FC"/>
    <w:rsid w:val="010ABB51"/>
    <w:rsid w:val="03E4768B"/>
    <w:rsid w:val="0419DB48"/>
    <w:rsid w:val="05AEE1BA"/>
    <w:rsid w:val="06E8AA70"/>
    <w:rsid w:val="092AF021"/>
    <w:rsid w:val="14C61D77"/>
    <w:rsid w:val="17E21D87"/>
    <w:rsid w:val="18CD3B6E"/>
    <w:rsid w:val="1E292DDF"/>
    <w:rsid w:val="1FD202F2"/>
    <w:rsid w:val="20DFD500"/>
    <w:rsid w:val="21CBAA6D"/>
    <w:rsid w:val="252E4B33"/>
    <w:rsid w:val="2E022007"/>
    <w:rsid w:val="3036EE0E"/>
    <w:rsid w:val="306D0723"/>
    <w:rsid w:val="330F6AF8"/>
    <w:rsid w:val="338E7E0A"/>
    <w:rsid w:val="36510C38"/>
    <w:rsid w:val="39F4CDA2"/>
    <w:rsid w:val="3AB4918B"/>
    <w:rsid w:val="3E6A324B"/>
    <w:rsid w:val="42B0FF58"/>
    <w:rsid w:val="457A960A"/>
    <w:rsid w:val="4745B2B8"/>
    <w:rsid w:val="48F9C666"/>
    <w:rsid w:val="4BB7132A"/>
    <w:rsid w:val="4D204082"/>
    <w:rsid w:val="4D5B2974"/>
    <w:rsid w:val="4EAA5BA2"/>
    <w:rsid w:val="4EEB1DE6"/>
    <w:rsid w:val="5306D582"/>
    <w:rsid w:val="58DB43CA"/>
    <w:rsid w:val="5E8BD8B1"/>
    <w:rsid w:val="5FC01127"/>
    <w:rsid w:val="63B0ABC9"/>
    <w:rsid w:val="647D2230"/>
    <w:rsid w:val="6A509DCB"/>
    <w:rsid w:val="71C261BD"/>
    <w:rsid w:val="721FD537"/>
    <w:rsid w:val="753029A7"/>
    <w:rsid w:val="77370E59"/>
    <w:rsid w:val="7A8E8E6D"/>
    <w:rsid w:val="7EB8EF45"/>
    <w:rsid w:val="7EE52FE2"/>
    <w:rsid w:val="7F69E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1E72A"/>
  <w15:chartTrackingRefBased/>
  <w15:docId w15:val="{7E8FC49B-27DE-B447-AF39-EAEA3FD0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999"/>
    <w:pPr>
      <w:tabs>
        <w:tab w:val="left" w:pos="2528"/>
      </w:tabs>
      <w:spacing w:line="360" w:lineRule="auto"/>
    </w:pPr>
    <w:rPr>
      <w:rFonts w:ascii="Segoe UI" w:hAnsi="Segoe UI" w:cs="Segoe U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999"/>
    <w:pPr>
      <w:keepNext/>
      <w:keepLines/>
      <w:spacing w:before="240"/>
      <w:jc w:val="center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72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759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99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47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9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999"/>
    <w:rPr>
      <w:rFonts w:ascii="Segoe UI" w:hAnsi="Segoe UI" w:cs="Segoe U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759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999"/>
    <w:rPr>
      <w:rFonts w:ascii="Segoe UI" w:hAnsi="Segoe UI" w:cs="Segoe U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8F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8F2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75999"/>
    <w:rPr>
      <w:rFonts w:ascii="Segoe UI" w:eastAsiaTheme="majorEastAsia" w:hAnsi="Segoe UI" w:cs="Segoe UI"/>
      <w:b/>
      <w:bCs/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975999"/>
    <w:pPr>
      <w:numPr>
        <w:numId w:val="11"/>
      </w:numPr>
      <w:tabs>
        <w:tab w:val="center" w:pos="4513"/>
      </w:tabs>
      <w:contextualSpacing/>
    </w:pPr>
  </w:style>
  <w:style w:type="paragraph" w:customStyle="1" w:styleId="PageNumber1">
    <w:name w:val="Page Number1"/>
    <w:basedOn w:val="Normal"/>
    <w:autoRedefine/>
    <w:qFormat/>
    <w:rsid w:val="007D60F0"/>
    <w:pPr>
      <w:spacing w:line="240" w:lineRule="auto"/>
    </w:pPr>
    <w:rPr>
      <w:sz w:val="16"/>
      <w:szCs w:val="16"/>
    </w:rPr>
  </w:style>
  <w:style w:type="paragraph" w:customStyle="1" w:styleId="paragraph">
    <w:name w:val="paragraph"/>
    <w:basedOn w:val="Footer"/>
    <w:rsid w:val="00975999"/>
    <w:pPr>
      <w:tabs>
        <w:tab w:val="clear" w:pos="4513"/>
        <w:tab w:val="clear" w:pos="9026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09683D"/>
    <w:pPr>
      <w:contextualSpacing/>
      <w:jc w:val="center"/>
    </w:pPr>
    <w:rPr>
      <w:rFonts w:ascii="Segoe UI Black" w:eastAsiaTheme="majorEastAsia" w:hAnsi="Segoe UI Black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9683D"/>
    <w:rPr>
      <w:rFonts w:ascii="Segoe UI Black" w:eastAsiaTheme="majorEastAsia" w:hAnsi="Segoe UI Black" w:cs="Segoe UI"/>
      <w:spacing w:val="-10"/>
      <w:kern w:val="28"/>
      <w:sz w:val="48"/>
      <w:szCs w:val="48"/>
    </w:rPr>
  </w:style>
  <w:style w:type="paragraph" w:customStyle="1" w:styleId="Warrantyprocess">
    <w:name w:val="Warranty process"/>
    <w:basedOn w:val="paragraph"/>
    <w:qFormat/>
    <w:rsid w:val="00975999"/>
    <w:pPr>
      <w:spacing w:before="120" w:after="120"/>
      <w:jc w:val="center"/>
      <w:textAlignment w:val="baseline"/>
    </w:pPr>
    <w:rPr>
      <w:b/>
      <w:bCs/>
      <w:color w:val="FF0000"/>
      <w:sz w:val="44"/>
      <w:szCs w:val="42"/>
    </w:rPr>
  </w:style>
  <w:style w:type="character" w:customStyle="1" w:styleId="ui-provider">
    <w:name w:val="ui-provider"/>
    <w:basedOn w:val="DefaultParagraphFont"/>
    <w:rsid w:val="003D0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Returns.Authorities@dickerdata.co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turns.authorities@dickerdata.co,n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e8ec03-380c-489a-b7ea-53024d56db85">
      <Terms xmlns="http://schemas.microsoft.com/office/infopath/2007/PartnerControls"/>
    </lcf76f155ced4ddcb4097134ff3c332f>
    <TaxCatchAll xmlns="af67fe0c-8057-4400-a4d7-40672277050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4DA9E4E87A479A9954F037F21886" ma:contentTypeVersion="17" ma:contentTypeDescription="Create a new document." ma:contentTypeScope="" ma:versionID="bfd2749a754f46df93312af36f675767">
  <xsd:schema xmlns:xsd="http://www.w3.org/2001/XMLSchema" xmlns:xs="http://www.w3.org/2001/XMLSchema" xmlns:p="http://schemas.microsoft.com/office/2006/metadata/properties" xmlns:ns2="b9e8ec03-380c-489a-b7ea-53024d56db85" xmlns:ns3="af67fe0c-8057-4400-a4d7-40672277050e" targetNamespace="http://schemas.microsoft.com/office/2006/metadata/properties" ma:root="true" ma:fieldsID="b913ccdf315dc7683f01033242c5c46e" ns2:_="" ns3:_="">
    <xsd:import namespace="b9e8ec03-380c-489a-b7ea-53024d56db85"/>
    <xsd:import namespace="af67fe0c-8057-4400-a4d7-406722770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ec03-380c-489a-b7ea-53024d56d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8fa2c3-b102-4787-8df5-b23ef8e8fe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7fe0c-8057-4400-a4d7-406722770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4dbb04-065c-4b0f-8203-f4c8b0f13d76}" ma:internalName="TaxCatchAll" ma:showField="CatchAllData" ma:web="af67fe0c-8057-4400-a4d7-406722770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BB0BAE-8B67-4BF2-BBE0-D53FDAE5C2F5}">
  <ds:schemaRefs>
    <ds:schemaRef ds:uri="http://schemas.microsoft.com/office/2006/metadata/properties"/>
    <ds:schemaRef ds:uri="http://schemas.microsoft.com/office/infopath/2007/PartnerControls"/>
    <ds:schemaRef ds:uri="b9e8ec03-380c-489a-b7ea-53024d56db85"/>
    <ds:schemaRef ds:uri="af67fe0c-8057-4400-a4d7-40672277050e"/>
  </ds:schemaRefs>
</ds:datastoreItem>
</file>

<file path=customXml/itemProps2.xml><?xml version="1.0" encoding="utf-8"?>
<ds:datastoreItem xmlns:ds="http://schemas.openxmlformats.org/officeDocument/2006/customXml" ds:itemID="{B1F95A48-8406-4AF1-BAD3-BD44355C3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8ec03-380c-489a-b7ea-53024d56db85"/>
    <ds:schemaRef ds:uri="af67fe0c-8057-4400-a4d7-406722770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3E5D09-C514-46AE-B346-FB954CEEB7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Catrina Brier</dc:creator>
  <cp:keywords/>
  <dc:description/>
  <cp:lastModifiedBy>Louis Ng</cp:lastModifiedBy>
  <cp:revision>49</cp:revision>
  <cp:lastPrinted>2019-04-11T01:11:00Z</cp:lastPrinted>
  <dcterms:created xsi:type="dcterms:W3CDTF">2023-08-04T05:33:00Z</dcterms:created>
  <dcterms:modified xsi:type="dcterms:W3CDTF">2023-08-24T22:33:00Z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0x01010045BA4DA9E4E87A479A9954F037F21886</vt:lpwstr>
  </property>
  <property fmtid="{D5CDD505-2E9C-101B-9397-08002B2CF9AE}" pid="3" name="MediaServiceImageTags">
    <vt:lpwstr/>
  </property>
</Properties>
</file>